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44E0D7" w14:textId="77777777" w:rsidR="00724C29" w:rsidRPr="00B26376" w:rsidRDefault="00724C29" w:rsidP="00724C29">
      <w:pPr>
        <w:pBdr>
          <w:top w:val="nil"/>
          <w:left w:val="nil"/>
          <w:bottom w:val="nil"/>
          <w:right w:val="nil"/>
          <w:between w:val="nil"/>
        </w:pBdr>
        <w:spacing w:after="120"/>
        <w:jc w:val="center"/>
        <w:rPr>
          <w:rFonts w:ascii="Tahoma" w:eastAsia="Tahoma" w:hAnsi="Tahoma" w:cs="Tahoma"/>
          <w:b/>
          <w:bCs/>
          <w:color w:val="000000"/>
        </w:rPr>
      </w:pPr>
      <w:r w:rsidRPr="00B26376">
        <w:rPr>
          <w:rFonts w:ascii="Tahoma" w:eastAsia="Tahoma" w:hAnsi="Tahoma" w:cs="Tahoma"/>
          <w:b/>
          <w:bCs/>
        </w:rPr>
        <w:t xml:space="preserve">Rimi Rīgas maratona organizatori un Neatliekamās medicīniskās palīdzības dienests aicina skrējējus būt atbildīgiem pret savu veselību </w:t>
      </w:r>
    </w:p>
    <w:p w14:paraId="3B72594B" w14:textId="77777777" w:rsidR="00724C29" w:rsidRDefault="00724C29" w:rsidP="00724C29">
      <w:pPr>
        <w:pBdr>
          <w:top w:val="nil"/>
          <w:left w:val="nil"/>
          <w:bottom w:val="nil"/>
          <w:right w:val="nil"/>
          <w:between w:val="nil"/>
        </w:pBdr>
        <w:jc w:val="both"/>
        <w:rPr>
          <w:rFonts w:ascii="Tahoma" w:eastAsia="Tahoma" w:hAnsi="Tahoma" w:cs="Tahoma"/>
          <w:color w:val="000000"/>
          <w:sz w:val="22"/>
          <w:szCs w:val="22"/>
        </w:rPr>
      </w:pPr>
    </w:p>
    <w:p w14:paraId="2CD86D23" w14:textId="77777777" w:rsidR="00724C29" w:rsidRDefault="00724C29" w:rsidP="00724C29">
      <w:pPr>
        <w:pBdr>
          <w:top w:val="nil"/>
          <w:left w:val="nil"/>
          <w:bottom w:val="nil"/>
          <w:right w:val="nil"/>
          <w:between w:val="nil"/>
        </w:pBdr>
        <w:jc w:val="both"/>
        <w:rPr>
          <w:rFonts w:ascii="Tahoma" w:eastAsia="Tahoma" w:hAnsi="Tahoma" w:cs="Tahoma"/>
          <w:color w:val="000000"/>
          <w:sz w:val="22"/>
          <w:szCs w:val="22"/>
        </w:rPr>
      </w:pPr>
      <w:r>
        <w:rPr>
          <w:rFonts w:ascii="Tahoma" w:eastAsia="Tahoma" w:hAnsi="Tahoma" w:cs="Tahoma"/>
          <w:color w:val="000000"/>
          <w:sz w:val="22"/>
          <w:szCs w:val="22"/>
        </w:rPr>
        <w:t>Informācija medijiem</w:t>
      </w:r>
    </w:p>
    <w:p w14:paraId="05DF97DB" w14:textId="726B65AD" w:rsidR="00724C29" w:rsidRDefault="00724C29" w:rsidP="00724C29">
      <w:pPr>
        <w:pBdr>
          <w:top w:val="nil"/>
          <w:left w:val="nil"/>
          <w:bottom w:val="nil"/>
          <w:right w:val="nil"/>
          <w:between w:val="nil"/>
        </w:pBdr>
        <w:jc w:val="both"/>
        <w:rPr>
          <w:rFonts w:ascii="Tahoma" w:eastAsia="Tahoma" w:hAnsi="Tahoma" w:cs="Tahoma"/>
          <w:color w:val="000000"/>
          <w:sz w:val="22"/>
          <w:szCs w:val="22"/>
        </w:rPr>
      </w:pPr>
      <w:r>
        <w:rPr>
          <w:rFonts w:ascii="Tahoma" w:eastAsia="Tahoma" w:hAnsi="Tahoma" w:cs="Tahoma"/>
          <w:color w:val="000000"/>
          <w:sz w:val="22"/>
          <w:szCs w:val="22"/>
        </w:rPr>
        <w:t>Rīgā, 202</w:t>
      </w:r>
      <w:r>
        <w:rPr>
          <w:rFonts w:ascii="Tahoma" w:eastAsia="Tahoma" w:hAnsi="Tahoma" w:cs="Tahoma"/>
          <w:sz w:val="22"/>
          <w:szCs w:val="22"/>
        </w:rPr>
        <w:t>6</w:t>
      </w:r>
      <w:r>
        <w:rPr>
          <w:rFonts w:ascii="Tahoma" w:eastAsia="Tahoma" w:hAnsi="Tahoma" w:cs="Tahoma"/>
          <w:color w:val="000000"/>
          <w:sz w:val="22"/>
          <w:szCs w:val="22"/>
        </w:rPr>
        <w:t xml:space="preserve">. gada </w:t>
      </w:r>
      <w:r>
        <w:rPr>
          <w:rFonts w:ascii="Tahoma" w:eastAsia="Tahoma" w:hAnsi="Tahoma" w:cs="Tahoma"/>
          <w:sz w:val="22"/>
          <w:szCs w:val="22"/>
        </w:rPr>
        <w:t>1</w:t>
      </w:r>
      <w:r w:rsidR="003676F0">
        <w:rPr>
          <w:rFonts w:ascii="Tahoma" w:eastAsia="Tahoma" w:hAnsi="Tahoma" w:cs="Tahoma"/>
          <w:sz w:val="22"/>
          <w:szCs w:val="22"/>
        </w:rPr>
        <w:t>4</w:t>
      </w:r>
      <w:r>
        <w:rPr>
          <w:rFonts w:ascii="Tahoma" w:eastAsia="Tahoma" w:hAnsi="Tahoma" w:cs="Tahoma"/>
          <w:color w:val="000000"/>
          <w:sz w:val="22"/>
          <w:szCs w:val="22"/>
        </w:rPr>
        <w:t xml:space="preserve">. </w:t>
      </w:r>
      <w:r>
        <w:rPr>
          <w:rFonts w:ascii="Tahoma" w:eastAsia="Tahoma" w:hAnsi="Tahoma" w:cs="Tahoma"/>
          <w:sz w:val="22"/>
          <w:szCs w:val="22"/>
        </w:rPr>
        <w:t>maijā</w:t>
      </w:r>
    </w:p>
    <w:p w14:paraId="6DD1729D" w14:textId="77777777" w:rsidR="00724C29" w:rsidRDefault="00724C29" w:rsidP="00724C29">
      <w:pPr>
        <w:spacing w:after="120"/>
        <w:jc w:val="both"/>
        <w:rPr>
          <w:rFonts w:ascii="Tahoma" w:eastAsia="Tahoma" w:hAnsi="Tahoma" w:cs="Tahoma"/>
          <w:b/>
          <w:bCs/>
          <w:sz w:val="22"/>
          <w:szCs w:val="22"/>
        </w:rPr>
      </w:pPr>
    </w:p>
    <w:p w14:paraId="1726EADF" w14:textId="52790361" w:rsidR="00724C29" w:rsidRDefault="00724C29" w:rsidP="00724C29">
      <w:pPr>
        <w:spacing w:after="120"/>
        <w:jc w:val="both"/>
        <w:rPr>
          <w:rFonts w:ascii="Tahoma" w:eastAsia="Tahoma" w:hAnsi="Tahoma" w:cs="Tahoma"/>
          <w:sz w:val="22"/>
          <w:szCs w:val="22"/>
          <w:highlight w:val="white"/>
        </w:rPr>
      </w:pPr>
      <w:r>
        <w:rPr>
          <w:rFonts w:ascii="Tahoma" w:eastAsia="Tahoma" w:hAnsi="Tahoma" w:cs="Tahoma"/>
          <w:b/>
          <w:bCs/>
          <w:sz w:val="22"/>
          <w:szCs w:val="22"/>
          <w:highlight w:val="white"/>
        </w:rPr>
        <w:t>Jau šajā nedēļas nogalē, 16. un 17. maijā, Rīgā norisināsies lielākais skriešanas notikums Baltijā, pulcējot vairāk nekā 40 tūkstošus dalībnieku no vismaz 1</w:t>
      </w:r>
      <w:r w:rsidR="00603124">
        <w:rPr>
          <w:rFonts w:ascii="Tahoma" w:eastAsia="Tahoma" w:hAnsi="Tahoma" w:cs="Tahoma"/>
          <w:b/>
          <w:bCs/>
          <w:sz w:val="22"/>
          <w:szCs w:val="22"/>
          <w:highlight w:val="white"/>
        </w:rPr>
        <w:t>1</w:t>
      </w:r>
      <w:r>
        <w:rPr>
          <w:rFonts w:ascii="Tahoma" w:eastAsia="Tahoma" w:hAnsi="Tahoma" w:cs="Tahoma"/>
          <w:b/>
          <w:bCs/>
          <w:sz w:val="22"/>
          <w:szCs w:val="22"/>
          <w:highlight w:val="white"/>
        </w:rPr>
        <w:t>0 pasaules valstīm. Gatavojoties Rimi Rīgas maratonam, organizatori kopā ar Neatliekamās medicīniskās palīdzības dienestu (NMPD) aicina skrējējus atbildīgi izturēties pret savu veselību, ieklausīties ķermeņa signālos, netēlot varoņus situācijās, kad organisms signalizē par briesmām, vajadzības gadījumā izstājoties un neturpinot distanci. Sadarbībā ar NMPD organizatori parūpējušies par plašu medicīniskās palīdzības nodrošinājumu trasē un finišā, kā arī aicina rūpīgi iepazīties ar drošības ieteikumiem.</w:t>
      </w:r>
    </w:p>
    <w:p w14:paraId="53A3D610" w14:textId="5F3222F7" w:rsidR="00724C29" w:rsidRDefault="00724C29" w:rsidP="00724C29">
      <w:pPr>
        <w:spacing w:after="120"/>
        <w:jc w:val="both"/>
        <w:rPr>
          <w:rFonts w:ascii="Tahoma" w:eastAsia="Tahoma" w:hAnsi="Tahoma" w:cs="Tahoma"/>
          <w:b/>
          <w:bCs/>
          <w:sz w:val="22"/>
          <w:szCs w:val="22"/>
        </w:rPr>
      </w:pPr>
      <w:r>
        <w:rPr>
          <w:rFonts w:ascii="Tahoma" w:eastAsia="Tahoma" w:hAnsi="Tahoma" w:cs="Tahoma"/>
          <w:b/>
          <w:bCs/>
          <w:sz w:val="22"/>
          <w:szCs w:val="22"/>
        </w:rPr>
        <w:t>Ar drošības ieteikumiem aicināti iepazīties ne tikai dalībnieki, bet arī līdzjutēji, lai nepieciešamības gadījumā pasākuma laikā palīdzētu un atvieglotu maratona laikā dežurējošo medicīnas darbinieku darbu.</w:t>
      </w:r>
    </w:p>
    <w:p w14:paraId="0519CFF8" w14:textId="77777777" w:rsidR="00906842" w:rsidRDefault="00906842" w:rsidP="00724C29">
      <w:pPr>
        <w:spacing w:after="120"/>
        <w:jc w:val="both"/>
        <w:rPr>
          <w:rFonts w:ascii="Tahoma" w:eastAsia="Tahoma" w:hAnsi="Tahoma" w:cs="Tahoma"/>
          <w:b/>
          <w:bCs/>
          <w:sz w:val="22"/>
          <w:szCs w:val="22"/>
        </w:rPr>
      </w:pPr>
    </w:p>
    <w:p w14:paraId="4F57F88E" w14:textId="77777777" w:rsidR="00724C29" w:rsidRDefault="00724C29" w:rsidP="00724C29">
      <w:pPr>
        <w:spacing w:after="120"/>
        <w:jc w:val="both"/>
        <w:rPr>
          <w:rFonts w:ascii="Tahoma" w:eastAsia="Tahoma" w:hAnsi="Tahoma" w:cs="Tahoma"/>
          <w:b/>
          <w:bCs/>
          <w:sz w:val="22"/>
          <w:szCs w:val="22"/>
        </w:rPr>
      </w:pPr>
      <w:r>
        <w:rPr>
          <w:rFonts w:ascii="Tahoma" w:eastAsia="Tahoma" w:hAnsi="Tahoma" w:cs="Tahoma"/>
          <w:b/>
          <w:bCs/>
          <w:sz w:val="22"/>
          <w:szCs w:val="22"/>
        </w:rPr>
        <w:t xml:space="preserve">Visās trasēs dežurēs pirmās palīdzības sniedzēji </w:t>
      </w:r>
    </w:p>
    <w:p w14:paraId="7CE74A21" w14:textId="59EAA01B" w:rsidR="00724C29" w:rsidRDefault="00724C29" w:rsidP="00724C29">
      <w:pPr>
        <w:spacing w:after="120"/>
        <w:jc w:val="both"/>
        <w:rPr>
          <w:rFonts w:ascii="Tahoma" w:eastAsia="Tahoma" w:hAnsi="Tahoma" w:cs="Tahoma"/>
          <w:sz w:val="22"/>
          <w:szCs w:val="22"/>
          <w:highlight w:val="white"/>
        </w:rPr>
      </w:pPr>
      <w:r>
        <w:rPr>
          <w:rFonts w:ascii="Tahoma" w:eastAsia="Tahoma" w:hAnsi="Tahoma" w:cs="Tahoma"/>
          <w:sz w:val="22"/>
          <w:szCs w:val="22"/>
          <w:highlight w:val="white"/>
        </w:rPr>
        <w:t>Neatkarīgi no izvēlētās distances, mediķi būs kopā ar skrējējiem visā trases garumā</w:t>
      </w:r>
      <w:r w:rsidR="00603124">
        <w:rPr>
          <w:rFonts w:ascii="Tahoma" w:eastAsia="Tahoma" w:hAnsi="Tahoma" w:cs="Tahoma"/>
          <w:sz w:val="22"/>
          <w:szCs w:val="22"/>
          <w:highlight w:val="white"/>
        </w:rPr>
        <w:t xml:space="preserve">, kā arī </w:t>
      </w:r>
      <w:r>
        <w:rPr>
          <w:rFonts w:ascii="Tahoma" w:eastAsia="Tahoma" w:hAnsi="Tahoma" w:cs="Tahoma"/>
          <w:sz w:val="22"/>
          <w:szCs w:val="22"/>
          <w:highlight w:val="white"/>
        </w:rPr>
        <w:t xml:space="preserve">dalībnieku pūlī līdzi dosies mobilās palīdzības komandas – mediķi un medicīnas studenti uz velosipēdiem. </w:t>
      </w:r>
    </w:p>
    <w:p w14:paraId="5013DF6E" w14:textId="7A45F8AD" w:rsidR="00724C29" w:rsidRDefault="00724C29" w:rsidP="00724C29">
      <w:pPr>
        <w:spacing w:after="120"/>
        <w:jc w:val="both"/>
        <w:rPr>
          <w:rFonts w:ascii="Tahoma" w:eastAsia="Tahoma" w:hAnsi="Tahoma" w:cs="Tahoma"/>
          <w:sz w:val="22"/>
          <w:szCs w:val="22"/>
          <w:highlight w:val="white"/>
        </w:rPr>
      </w:pPr>
      <w:r>
        <w:rPr>
          <w:rFonts w:ascii="Tahoma" w:eastAsia="Tahoma" w:hAnsi="Tahoma" w:cs="Tahoma"/>
          <w:sz w:val="22"/>
          <w:szCs w:val="22"/>
          <w:highlight w:val="white"/>
        </w:rPr>
        <w:t xml:space="preserve">Medicīniskās palīdzības sniedzējus varēs atpazīt pēc uzraksta </w:t>
      </w:r>
      <w:r>
        <w:rPr>
          <w:rFonts w:ascii="Tahoma" w:eastAsia="Tahoma" w:hAnsi="Tahoma" w:cs="Tahoma"/>
          <w:b/>
          <w:bCs/>
          <w:sz w:val="22"/>
          <w:szCs w:val="22"/>
          <w:highlight w:val="white"/>
        </w:rPr>
        <w:t>MEDICAL HELP</w:t>
      </w:r>
      <w:r>
        <w:rPr>
          <w:rFonts w:ascii="Tahoma" w:eastAsia="Tahoma" w:hAnsi="Tahoma" w:cs="Tahoma"/>
          <w:sz w:val="22"/>
          <w:szCs w:val="22"/>
          <w:highlight w:val="white"/>
        </w:rPr>
        <w:t xml:space="preserve"> uz krekliņiem. Papildu drošībai gan NMPD brigāžu automašīnās, gan mobilo komandu rīcībā būs </w:t>
      </w:r>
      <w:proofErr w:type="spellStart"/>
      <w:r>
        <w:rPr>
          <w:rFonts w:ascii="Tahoma" w:eastAsia="Tahoma" w:hAnsi="Tahoma" w:cs="Tahoma"/>
          <w:sz w:val="22"/>
          <w:szCs w:val="22"/>
          <w:highlight w:val="white"/>
        </w:rPr>
        <w:t>defibrilatori</w:t>
      </w:r>
      <w:proofErr w:type="spellEnd"/>
      <w:r>
        <w:rPr>
          <w:rFonts w:ascii="Tahoma" w:eastAsia="Tahoma" w:hAnsi="Tahoma" w:cs="Tahoma"/>
          <w:sz w:val="22"/>
          <w:szCs w:val="22"/>
          <w:highlight w:val="white"/>
        </w:rPr>
        <w:t>. Maratona distances trasē vien dežurēs deviņas NMPD brigādes, savukārt finiša zonā darbosies paplašināt</w:t>
      </w:r>
      <w:r w:rsidR="00F55601">
        <w:rPr>
          <w:rFonts w:ascii="Tahoma" w:eastAsia="Tahoma" w:hAnsi="Tahoma" w:cs="Tahoma"/>
          <w:sz w:val="22"/>
          <w:szCs w:val="22"/>
          <w:highlight w:val="white"/>
        </w:rPr>
        <w:t>s</w:t>
      </w:r>
      <w:r>
        <w:rPr>
          <w:rFonts w:ascii="Tahoma" w:eastAsia="Tahoma" w:hAnsi="Tahoma" w:cs="Tahoma"/>
          <w:sz w:val="22"/>
          <w:szCs w:val="22"/>
          <w:highlight w:val="white"/>
        </w:rPr>
        <w:t xml:space="preserve"> pirmās </w:t>
      </w:r>
      <w:r w:rsidRPr="00D16D68">
        <w:rPr>
          <w:rFonts w:ascii="Tahoma" w:eastAsia="Tahoma" w:hAnsi="Tahoma" w:cs="Tahoma"/>
          <w:sz w:val="22"/>
          <w:szCs w:val="22"/>
          <w:highlight w:val="white"/>
        </w:rPr>
        <w:t>palīdzības</w:t>
      </w:r>
      <w:r w:rsidR="00F55601" w:rsidRPr="00D16D68">
        <w:rPr>
          <w:rFonts w:ascii="Tahoma" w:eastAsia="Tahoma" w:hAnsi="Tahoma" w:cs="Tahoma"/>
          <w:sz w:val="22"/>
          <w:szCs w:val="22"/>
          <w:highlight w:val="white"/>
        </w:rPr>
        <w:t xml:space="preserve"> postenis</w:t>
      </w:r>
      <w:r w:rsidR="00F55601">
        <w:rPr>
          <w:rFonts w:ascii="Tahoma" w:eastAsia="Tahoma" w:hAnsi="Tahoma" w:cs="Tahoma"/>
          <w:sz w:val="22"/>
          <w:szCs w:val="22"/>
          <w:highlight w:val="white"/>
        </w:rPr>
        <w:t xml:space="preserve"> </w:t>
      </w:r>
      <w:r>
        <w:rPr>
          <w:rFonts w:ascii="Tahoma" w:eastAsia="Tahoma" w:hAnsi="Tahoma" w:cs="Tahoma"/>
          <w:sz w:val="22"/>
          <w:szCs w:val="22"/>
          <w:highlight w:val="white"/>
        </w:rPr>
        <w:t xml:space="preserve">un pilnībā aprīkota medicīniskās palīdzības telts ar pieredzējušu personālu. </w:t>
      </w:r>
    </w:p>
    <w:p w14:paraId="64C27016" w14:textId="77777777" w:rsidR="00906842" w:rsidRDefault="00906842" w:rsidP="00724C29">
      <w:pPr>
        <w:spacing w:after="120"/>
        <w:jc w:val="both"/>
        <w:rPr>
          <w:rFonts w:ascii="Tahoma" w:eastAsia="Tahoma" w:hAnsi="Tahoma" w:cs="Tahoma"/>
          <w:sz w:val="22"/>
          <w:szCs w:val="22"/>
          <w:highlight w:val="white"/>
        </w:rPr>
      </w:pPr>
    </w:p>
    <w:p w14:paraId="3FAEE9AA" w14:textId="7A4FB726" w:rsidR="00FB0CB6" w:rsidRDefault="00724C29" w:rsidP="00724C29">
      <w:pPr>
        <w:spacing w:after="120"/>
        <w:jc w:val="both"/>
        <w:rPr>
          <w:rFonts w:ascii="Tahoma" w:eastAsia="Tahoma" w:hAnsi="Tahoma" w:cs="Tahoma"/>
          <w:sz w:val="22"/>
          <w:szCs w:val="22"/>
          <w:highlight w:val="white"/>
          <w:lang w:val="lv-LV"/>
        </w:rPr>
      </w:pPr>
      <w:r w:rsidRPr="00FB0CB6">
        <w:rPr>
          <w:rFonts w:ascii="Tahoma" w:eastAsia="Tahoma" w:hAnsi="Tahoma" w:cs="Tahoma"/>
          <w:b/>
          <w:bCs/>
          <w:sz w:val="22"/>
          <w:szCs w:val="22"/>
          <w:highlight w:val="white"/>
        </w:rPr>
        <w:t>NMPD direktore Liene Cipule:</w:t>
      </w:r>
      <w:r w:rsidRPr="00FB0CB6">
        <w:rPr>
          <w:rFonts w:ascii="Tahoma" w:eastAsia="Tahoma" w:hAnsi="Tahoma" w:cs="Tahoma"/>
          <w:sz w:val="22"/>
          <w:szCs w:val="22"/>
          <w:highlight w:val="white"/>
        </w:rPr>
        <w:t xml:space="preserve"> </w:t>
      </w:r>
      <w:r w:rsidR="002E3A17" w:rsidRPr="002E3A17">
        <w:rPr>
          <w:rFonts w:ascii="Tahoma" w:eastAsia="Tahoma" w:hAnsi="Tahoma" w:cs="Tahoma"/>
          <w:sz w:val="22"/>
          <w:szCs w:val="22"/>
        </w:rPr>
        <w:t>“</w:t>
      </w:r>
      <w:r w:rsidR="001F2251" w:rsidRPr="002E3A17">
        <w:rPr>
          <w:rFonts w:ascii="Tahoma" w:eastAsia="Tahoma" w:hAnsi="Tahoma" w:cs="Tahoma"/>
          <w:sz w:val="22"/>
          <w:szCs w:val="22"/>
          <w:highlight w:val="white"/>
        </w:rPr>
        <w:t xml:space="preserve">Mūsu prioritāte ir sniegt palīdzību profesionāli un bez kavēšanās. Esam gatavi Rimi Rīgas maratonam – no velo-mediķiem pūlī līdz reanimācijas brigādēm, taču vislielākā nozīme kritiskā brīdī ir paša skrējēja un līdzcilvēku rīcībai. Aizpildīta medicīniskā informācija starta numura otrā pusē un tūlītējs zvans uz 113 ar paroli “MARATONS” ir tie instrumenti, kas ļauj mūsu mediķiem būt pēc iespējas ātrākiem. </w:t>
      </w:r>
      <w:r w:rsidR="001F2251" w:rsidRPr="002E3A17">
        <w:rPr>
          <w:rFonts w:ascii="Tahoma" w:eastAsia="Tahoma" w:hAnsi="Tahoma" w:cs="Tahoma"/>
          <w:sz w:val="22"/>
          <w:szCs w:val="22"/>
          <w:highlight w:val="white"/>
          <w:lang w:val="lv-LV"/>
        </w:rPr>
        <w:t>Mēs esam jūsu atbalsta komanda ceļā uz finišu, tomēr aicinu būt vērīgiem pret savām sajūtām un novēlu ikvienam drošu un jaudīgu skrējienu!</w:t>
      </w:r>
      <w:r w:rsidR="002E3A17" w:rsidRPr="002E3A17">
        <w:rPr>
          <w:rFonts w:ascii="Tahoma" w:eastAsia="Tahoma" w:hAnsi="Tahoma" w:cs="Tahoma"/>
          <w:sz w:val="22"/>
          <w:szCs w:val="22"/>
          <w:highlight w:val="white"/>
          <w:lang w:val="lv-LV"/>
        </w:rPr>
        <w:t>”</w:t>
      </w:r>
    </w:p>
    <w:p w14:paraId="11DEBBA7" w14:textId="77777777" w:rsidR="00906842" w:rsidRPr="00906842" w:rsidRDefault="00906842" w:rsidP="00724C29">
      <w:pPr>
        <w:spacing w:after="120"/>
        <w:jc w:val="both"/>
        <w:rPr>
          <w:rFonts w:ascii="Tahoma" w:eastAsia="Tahoma" w:hAnsi="Tahoma" w:cs="Tahoma"/>
          <w:sz w:val="22"/>
          <w:szCs w:val="22"/>
          <w:highlight w:val="white"/>
          <w:lang w:val="lv-LV"/>
        </w:rPr>
      </w:pPr>
    </w:p>
    <w:p w14:paraId="3BE23FD1" w14:textId="77777777" w:rsidR="00724C29" w:rsidRDefault="00724C29" w:rsidP="00724C29">
      <w:pPr>
        <w:spacing w:after="120"/>
        <w:jc w:val="both"/>
        <w:rPr>
          <w:rFonts w:ascii="Tahoma" w:eastAsia="Tahoma" w:hAnsi="Tahoma" w:cs="Tahoma"/>
          <w:sz w:val="22"/>
          <w:szCs w:val="22"/>
          <w:highlight w:val="white"/>
        </w:rPr>
      </w:pPr>
      <w:r>
        <w:rPr>
          <w:rFonts w:ascii="Tahoma" w:eastAsia="Tahoma" w:hAnsi="Tahoma" w:cs="Tahoma"/>
          <w:b/>
          <w:bCs/>
          <w:sz w:val="22"/>
          <w:szCs w:val="22"/>
          <w:highlight w:val="white"/>
        </w:rPr>
        <w:t>Pirms starta: medicīniskā anketa un rīta tests</w:t>
      </w:r>
      <w:r>
        <w:rPr>
          <w:rFonts w:ascii="Tahoma" w:eastAsia="Tahoma" w:hAnsi="Tahoma" w:cs="Tahoma"/>
          <w:sz w:val="22"/>
          <w:szCs w:val="22"/>
          <w:highlight w:val="white"/>
        </w:rPr>
        <w:t xml:space="preserve"> </w:t>
      </w:r>
    </w:p>
    <w:p w14:paraId="71B710DC" w14:textId="77777777" w:rsidR="00724C29" w:rsidRDefault="00724C29" w:rsidP="00724C29">
      <w:pPr>
        <w:spacing w:after="120"/>
        <w:jc w:val="both"/>
        <w:rPr>
          <w:rFonts w:ascii="Tahoma" w:eastAsia="Tahoma" w:hAnsi="Tahoma" w:cs="Tahoma"/>
          <w:sz w:val="22"/>
          <w:szCs w:val="22"/>
          <w:highlight w:val="white"/>
        </w:rPr>
      </w:pPr>
      <w:r>
        <w:rPr>
          <w:rFonts w:ascii="Tahoma" w:eastAsia="Tahoma" w:hAnsi="Tahoma" w:cs="Tahoma"/>
          <w:sz w:val="22"/>
          <w:szCs w:val="22"/>
          <w:highlight w:val="white"/>
        </w:rPr>
        <w:t xml:space="preserve">Lai medicīniskā palīdzība būtu operatīva, vēl pirms starta obligāti jāaizpilda medicīniskā anketa, kas atrodas starta numura otrā pusē. Tā nav formalitāte – ja trasē atgadīsies kas neparedzēts, šī informācija mediķiem var būt kritiski svarīga. Tāpat organizatori aicina sacensību rītā veikt "Rīta testu", kas pieejams </w:t>
      </w:r>
      <w:hyperlink r:id="rId7">
        <w:r>
          <w:rPr>
            <w:rFonts w:ascii="Tahoma" w:eastAsia="Tahoma" w:hAnsi="Tahoma" w:cs="Tahoma"/>
            <w:sz w:val="22"/>
            <w:szCs w:val="22"/>
            <w:highlight w:val="white"/>
            <w:u w:val="single"/>
          </w:rPr>
          <w:t>"Dalībnieku ceļvedī"</w:t>
        </w:r>
      </w:hyperlink>
      <w:r>
        <w:rPr>
          <w:rFonts w:ascii="Tahoma" w:eastAsia="Tahoma" w:hAnsi="Tahoma" w:cs="Tahoma"/>
          <w:sz w:val="22"/>
          <w:szCs w:val="22"/>
          <w:highlight w:val="white"/>
        </w:rPr>
        <w:t xml:space="preserve">. Ja nevarat apstiprinoši atbildēt uz kādu no testa jautājumiem – dalība skrējienā nav ieteicama. </w:t>
      </w:r>
    </w:p>
    <w:p w14:paraId="170EC342" w14:textId="77777777" w:rsidR="00724C29" w:rsidRDefault="00724C29" w:rsidP="00724C29">
      <w:pPr>
        <w:spacing w:after="120"/>
        <w:jc w:val="both"/>
        <w:rPr>
          <w:rFonts w:ascii="Tahoma" w:eastAsia="Tahoma" w:hAnsi="Tahoma" w:cs="Tahoma"/>
          <w:b/>
          <w:bCs/>
          <w:sz w:val="22"/>
          <w:szCs w:val="22"/>
          <w:highlight w:val="white"/>
        </w:rPr>
      </w:pPr>
      <w:r>
        <w:rPr>
          <w:rFonts w:ascii="Tahoma" w:eastAsia="Tahoma" w:hAnsi="Tahoma" w:cs="Tahoma"/>
          <w:sz w:val="22"/>
          <w:szCs w:val="22"/>
          <w:highlight w:val="white"/>
        </w:rPr>
        <w:lastRenderedPageBreak/>
        <w:t xml:space="preserve">"Skriešana ir svētki, un mēs vēlamies, lai maratona pozitīvā gaisotne kopā ar mums ir arī pēc maratona. Baudiet pilsētu un atmosfēru, bet lūdzu esiet viedi – ja jūtat ko neraksturīgu, netēlojiet varoņus un apstājieties. Spēja izstāties kritiskā brīdī nav vājums, tā ir brieduma pazīme. Atcerieties – labāk lēnāks finišs vai izstāšanās nekā veselības problēmas. Maratons Rīgā būs arī nākamgad, bet veselība mums visiem ir viena", komentē </w:t>
      </w:r>
      <w:r>
        <w:rPr>
          <w:rFonts w:ascii="Tahoma" w:eastAsia="Tahoma" w:hAnsi="Tahoma" w:cs="Tahoma"/>
          <w:b/>
          <w:bCs/>
          <w:sz w:val="22"/>
          <w:szCs w:val="22"/>
          <w:highlight w:val="white"/>
        </w:rPr>
        <w:t>Aigars Nords,</w:t>
      </w:r>
      <w:r>
        <w:rPr>
          <w:rFonts w:ascii="Tahoma" w:eastAsia="Tahoma" w:hAnsi="Tahoma" w:cs="Tahoma"/>
          <w:sz w:val="22"/>
          <w:szCs w:val="22"/>
          <w:highlight w:val="white"/>
        </w:rPr>
        <w:t xml:space="preserve"> </w:t>
      </w:r>
      <w:r>
        <w:rPr>
          <w:rFonts w:ascii="Tahoma" w:eastAsia="Tahoma" w:hAnsi="Tahoma" w:cs="Tahoma"/>
          <w:b/>
          <w:bCs/>
          <w:sz w:val="22"/>
          <w:szCs w:val="22"/>
          <w:highlight w:val="white"/>
        </w:rPr>
        <w:t>Rimi Rīgas maratona organizatoru komandas vadītājs.</w:t>
      </w:r>
    </w:p>
    <w:p w14:paraId="10B426B3" w14:textId="77777777" w:rsidR="00906842" w:rsidRDefault="00906842" w:rsidP="00724C29">
      <w:pPr>
        <w:spacing w:after="120"/>
        <w:jc w:val="both"/>
        <w:rPr>
          <w:rFonts w:ascii="Tahoma" w:eastAsia="Tahoma" w:hAnsi="Tahoma" w:cs="Tahoma"/>
          <w:sz w:val="22"/>
          <w:szCs w:val="22"/>
          <w:highlight w:val="white"/>
        </w:rPr>
      </w:pPr>
    </w:p>
    <w:p w14:paraId="2C656DB4" w14:textId="77777777" w:rsidR="00724C29" w:rsidRDefault="00724C29" w:rsidP="00724C29">
      <w:pPr>
        <w:spacing w:after="120"/>
        <w:jc w:val="both"/>
        <w:rPr>
          <w:rFonts w:ascii="Tahoma" w:eastAsia="Tahoma" w:hAnsi="Tahoma" w:cs="Tahoma"/>
          <w:sz w:val="22"/>
          <w:szCs w:val="22"/>
          <w:highlight w:val="white"/>
        </w:rPr>
      </w:pPr>
      <w:r>
        <w:rPr>
          <w:rFonts w:ascii="Tahoma" w:eastAsia="Tahoma" w:hAnsi="Tahoma" w:cs="Tahoma"/>
          <w:b/>
          <w:bCs/>
          <w:sz w:val="22"/>
          <w:szCs w:val="22"/>
          <w:highlight w:val="white"/>
        </w:rPr>
        <w:t>Pašsajūtas signāli, kurus nedrīkst ignorēt</w:t>
      </w:r>
      <w:r>
        <w:rPr>
          <w:rFonts w:ascii="Tahoma" w:eastAsia="Tahoma" w:hAnsi="Tahoma" w:cs="Tahoma"/>
          <w:sz w:val="22"/>
          <w:szCs w:val="22"/>
          <w:highlight w:val="white"/>
        </w:rPr>
        <w:t xml:space="preserve"> </w:t>
      </w:r>
    </w:p>
    <w:p w14:paraId="4A2E6B1B" w14:textId="77777777" w:rsidR="00724C29" w:rsidRDefault="00724C29" w:rsidP="00724C29">
      <w:pPr>
        <w:spacing w:after="120"/>
        <w:jc w:val="both"/>
        <w:rPr>
          <w:rFonts w:ascii="Tahoma" w:eastAsia="Tahoma" w:hAnsi="Tahoma" w:cs="Tahoma"/>
          <w:sz w:val="22"/>
          <w:szCs w:val="22"/>
          <w:highlight w:val="white"/>
        </w:rPr>
      </w:pPr>
      <w:r>
        <w:rPr>
          <w:rFonts w:ascii="Tahoma" w:eastAsia="Tahoma" w:hAnsi="Tahoma" w:cs="Tahoma"/>
          <w:sz w:val="22"/>
          <w:szCs w:val="22"/>
          <w:highlight w:val="white"/>
        </w:rPr>
        <w:t xml:space="preserve">Organizatori un mediķi atgādina – ja jūtat jebko, kas ir ārpus normas, nekavējoties pārtrauciet skrējienu. </w:t>
      </w:r>
    </w:p>
    <w:p w14:paraId="71CFC70B" w14:textId="77777777" w:rsidR="00724C29" w:rsidRDefault="00724C29" w:rsidP="00724C29">
      <w:pPr>
        <w:spacing w:after="120"/>
        <w:jc w:val="both"/>
        <w:rPr>
          <w:rFonts w:ascii="Tahoma" w:eastAsia="Tahoma" w:hAnsi="Tahoma" w:cs="Tahoma"/>
          <w:sz w:val="22"/>
          <w:szCs w:val="22"/>
          <w:highlight w:val="white"/>
        </w:rPr>
      </w:pPr>
      <w:r>
        <w:rPr>
          <w:rFonts w:ascii="Tahoma" w:eastAsia="Tahoma" w:hAnsi="Tahoma" w:cs="Tahoma"/>
          <w:sz w:val="22"/>
          <w:szCs w:val="22"/>
          <w:highlight w:val="white"/>
        </w:rPr>
        <w:t xml:space="preserve">Īpaša uzmanība jāpievērš šādām pazīmēm: </w:t>
      </w:r>
    </w:p>
    <w:p w14:paraId="4B13E1D6" w14:textId="77777777" w:rsidR="00724C29" w:rsidRDefault="00724C29" w:rsidP="00724C29">
      <w:pPr>
        <w:numPr>
          <w:ilvl w:val="0"/>
          <w:numId w:val="1"/>
        </w:numPr>
        <w:jc w:val="both"/>
        <w:rPr>
          <w:rFonts w:ascii="Tahoma" w:eastAsia="Tahoma" w:hAnsi="Tahoma" w:cs="Tahoma"/>
          <w:sz w:val="22"/>
          <w:szCs w:val="22"/>
          <w:highlight w:val="white"/>
        </w:rPr>
      </w:pPr>
      <w:r>
        <w:rPr>
          <w:rFonts w:ascii="Tahoma" w:eastAsia="Tahoma" w:hAnsi="Tahoma" w:cs="Tahoma"/>
          <w:sz w:val="22"/>
          <w:szCs w:val="22"/>
          <w:highlight w:val="white"/>
        </w:rPr>
        <w:t>sāpes, spiediena vai smaguma sajūta krūtīs;</w:t>
      </w:r>
    </w:p>
    <w:p w14:paraId="54CBBDB6" w14:textId="77777777" w:rsidR="00724C29" w:rsidRDefault="00724C29" w:rsidP="00724C29">
      <w:pPr>
        <w:numPr>
          <w:ilvl w:val="0"/>
          <w:numId w:val="1"/>
        </w:numPr>
        <w:jc w:val="both"/>
        <w:rPr>
          <w:rFonts w:ascii="Tahoma" w:eastAsia="Tahoma" w:hAnsi="Tahoma" w:cs="Tahoma"/>
          <w:sz w:val="22"/>
          <w:szCs w:val="22"/>
          <w:highlight w:val="white"/>
        </w:rPr>
      </w:pPr>
      <w:r>
        <w:rPr>
          <w:rFonts w:ascii="Tahoma" w:eastAsia="Tahoma" w:hAnsi="Tahoma" w:cs="Tahoma"/>
          <w:sz w:val="22"/>
          <w:szCs w:val="22"/>
          <w:highlight w:val="white"/>
        </w:rPr>
        <w:t>neregulāra sirdsdarbība vai izteiktas sirdsklauves;</w:t>
      </w:r>
    </w:p>
    <w:p w14:paraId="2739C955" w14:textId="77777777" w:rsidR="00724C29" w:rsidRDefault="00724C29" w:rsidP="00724C29">
      <w:pPr>
        <w:numPr>
          <w:ilvl w:val="0"/>
          <w:numId w:val="1"/>
        </w:numPr>
        <w:jc w:val="both"/>
        <w:rPr>
          <w:rFonts w:ascii="Tahoma" w:eastAsia="Tahoma" w:hAnsi="Tahoma" w:cs="Tahoma"/>
          <w:sz w:val="22"/>
          <w:szCs w:val="22"/>
          <w:highlight w:val="white"/>
        </w:rPr>
      </w:pPr>
      <w:r>
        <w:rPr>
          <w:rFonts w:ascii="Tahoma" w:eastAsia="Tahoma" w:hAnsi="Tahoma" w:cs="Tahoma"/>
          <w:sz w:val="22"/>
          <w:szCs w:val="22"/>
          <w:highlight w:val="white"/>
        </w:rPr>
        <w:t>reibonis, vārgums vai "tumša bilde" gar acīm;</w:t>
      </w:r>
    </w:p>
    <w:p w14:paraId="6EED9007" w14:textId="77777777" w:rsidR="00724C29" w:rsidRDefault="00724C29" w:rsidP="00724C29">
      <w:pPr>
        <w:numPr>
          <w:ilvl w:val="0"/>
          <w:numId w:val="1"/>
        </w:numPr>
        <w:jc w:val="both"/>
        <w:rPr>
          <w:rFonts w:ascii="Tahoma" w:eastAsia="Tahoma" w:hAnsi="Tahoma" w:cs="Tahoma"/>
          <w:sz w:val="22"/>
          <w:szCs w:val="22"/>
          <w:highlight w:val="white"/>
        </w:rPr>
      </w:pPr>
      <w:r>
        <w:rPr>
          <w:rFonts w:ascii="Tahoma" w:eastAsia="Tahoma" w:hAnsi="Tahoma" w:cs="Tahoma"/>
          <w:sz w:val="22"/>
          <w:szCs w:val="22"/>
          <w:highlight w:val="white"/>
        </w:rPr>
        <w:t>pēkšņs un izteikts elpas trūkums vai slikta dūša;</w:t>
      </w:r>
    </w:p>
    <w:p w14:paraId="2ABB47B1" w14:textId="77777777" w:rsidR="00724C29" w:rsidRDefault="00724C29" w:rsidP="00724C29">
      <w:pPr>
        <w:numPr>
          <w:ilvl w:val="0"/>
          <w:numId w:val="1"/>
        </w:numPr>
        <w:spacing w:after="120"/>
        <w:jc w:val="both"/>
        <w:rPr>
          <w:rFonts w:ascii="Tahoma" w:eastAsia="Tahoma" w:hAnsi="Tahoma" w:cs="Tahoma"/>
          <w:sz w:val="22"/>
          <w:szCs w:val="22"/>
          <w:highlight w:val="white"/>
        </w:rPr>
      </w:pPr>
      <w:r>
        <w:rPr>
          <w:rFonts w:ascii="Tahoma" w:eastAsia="Tahoma" w:hAnsi="Tahoma" w:cs="Tahoma"/>
          <w:sz w:val="22"/>
          <w:szCs w:val="22"/>
          <w:highlight w:val="white"/>
        </w:rPr>
        <w:t>pēkšņa svīšanas apstāšanās (īpaši karstā laikā) vai locekļu tirpšana.</w:t>
      </w:r>
    </w:p>
    <w:p w14:paraId="4F1BDC4F" w14:textId="77777777" w:rsidR="00906842" w:rsidRDefault="00906842" w:rsidP="00724C29">
      <w:pPr>
        <w:spacing w:after="120"/>
        <w:jc w:val="both"/>
        <w:rPr>
          <w:rFonts w:ascii="Tahoma" w:eastAsia="Tahoma" w:hAnsi="Tahoma" w:cs="Tahoma"/>
          <w:b/>
          <w:bCs/>
          <w:sz w:val="22"/>
          <w:szCs w:val="22"/>
          <w:highlight w:val="white"/>
        </w:rPr>
      </w:pPr>
    </w:p>
    <w:p w14:paraId="6DBA2166" w14:textId="6A3D5CBE" w:rsidR="00724C29" w:rsidRDefault="00724C29" w:rsidP="00724C29">
      <w:pPr>
        <w:spacing w:after="120"/>
        <w:jc w:val="both"/>
        <w:rPr>
          <w:rFonts w:ascii="Tahoma" w:eastAsia="Tahoma" w:hAnsi="Tahoma" w:cs="Tahoma"/>
          <w:sz w:val="22"/>
          <w:szCs w:val="22"/>
          <w:highlight w:val="white"/>
        </w:rPr>
      </w:pPr>
      <w:r>
        <w:rPr>
          <w:rFonts w:ascii="Tahoma" w:eastAsia="Tahoma" w:hAnsi="Tahoma" w:cs="Tahoma"/>
          <w:b/>
          <w:bCs/>
          <w:sz w:val="22"/>
          <w:szCs w:val="22"/>
          <w:highlight w:val="white"/>
        </w:rPr>
        <w:t>Kā rīkoties kritiskās situācijās?</w:t>
      </w:r>
      <w:r>
        <w:rPr>
          <w:rFonts w:ascii="Tahoma" w:eastAsia="Tahoma" w:hAnsi="Tahoma" w:cs="Tahoma"/>
          <w:sz w:val="22"/>
          <w:szCs w:val="22"/>
          <w:highlight w:val="white"/>
        </w:rPr>
        <w:t xml:space="preserve"> </w:t>
      </w:r>
    </w:p>
    <w:p w14:paraId="18A02691" w14:textId="77777777" w:rsidR="00724C29" w:rsidRDefault="00724C29" w:rsidP="00724C29">
      <w:pPr>
        <w:spacing w:after="120"/>
        <w:jc w:val="both"/>
        <w:rPr>
          <w:rFonts w:ascii="Tahoma" w:eastAsia="Tahoma" w:hAnsi="Tahoma" w:cs="Tahoma"/>
          <w:sz w:val="22"/>
          <w:szCs w:val="22"/>
          <w:highlight w:val="white"/>
        </w:rPr>
      </w:pPr>
      <w:r>
        <w:rPr>
          <w:rFonts w:ascii="Tahoma" w:eastAsia="Tahoma" w:hAnsi="Tahoma" w:cs="Tahoma"/>
          <w:sz w:val="22"/>
          <w:szCs w:val="22"/>
          <w:highlight w:val="white"/>
        </w:rPr>
        <w:t xml:space="preserve">Ja pamanāt, ka kādam līdzskrējējam kļūst slikti – viņš sāk grīļoties, kļūst dezorientēts vai pakrīt, neskrieniet garām. </w:t>
      </w:r>
    </w:p>
    <w:p w14:paraId="52F43A5A" w14:textId="77777777" w:rsidR="00724C29" w:rsidRDefault="00724C29" w:rsidP="00724C29">
      <w:pPr>
        <w:numPr>
          <w:ilvl w:val="0"/>
          <w:numId w:val="2"/>
        </w:numPr>
        <w:jc w:val="both"/>
        <w:rPr>
          <w:rFonts w:ascii="Tahoma" w:eastAsia="Tahoma" w:hAnsi="Tahoma" w:cs="Tahoma"/>
          <w:sz w:val="22"/>
          <w:szCs w:val="22"/>
          <w:highlight w:val="white"/>
        </w:rPr>
      </w:pPr>
      <w:r>
        <w:rPr>
          <w:rFonts w:ascii="Tahoma" w:eastAsia="Tahoma" w:hAnsi="Tahoma" w:cs="Tahoma"/>
          <w:sz w:val="22"/>
          <w:szCs w:val="22"/>
          <w:highlight w:val="white"/>
        </w:rPr>
        <w:t xml:space="preserve">Zvaniet 113. </w:t>
      </w:r>
    </w:p>
    <w:p w14:paraId="7E6F78F1" w14:textId="77777777" w:rsidR="00724C29" w:rsidRDefault="00724C29" w:rsidP="00724C29">
      <w:pPr>
        <w:numPr>
          <w:ilvl w:val="0"/>
          <w:numId w:val="2"/>
        </w:numPr>
        <w:jc w:val="both"/>
        <w:rPr>
          <w:rFonts w:ascii="Tahoma" w:eastAsia="Tahoma" w:hAnsi="Tahoma" w:cs="Tahoma"/>
          <w:sz w:val="22"/>
          <w:szCs w:val="22"/>
          <w:highlight w:val="white"/>
        </w:rPr>
      </w:pPr>
      <w:r>
        <w:rPr>
          <w:rFonts w:ascii="Tahoma" w:eastAsia="Tahoma" w:hAnsi="Tahoma" w:cs="Tahoma"/>
          <w:sz w:val="22"/>
          <w:szCs w:val="22"/>
          <w:highlight w:val="white"/>
        </w:rPr>
        <w:t xml:space="preserve">Nosauciet paroli “MARATONS”. </w:t>
      </w:r>
    </w:p>
    <w:p w14:paraId="157FA51F" w14:textId="77777777" w:rsidR="00724C29" w:rsidRDefault="00724C29" w:rsidP="00724C29">
      <w:pPr>
        <w:numPr>
          <w:ilvl w:val="0"/>
          <w:numId w:val="2"/>
        </w:numPr>
        <w:spacing w:after="120"/>
        <w:jc w:val="both"/>
        <w:rPr>
          <w:rFonts w:ascii="Tahoma" w:eastAsia="Tahoma" w:hAnsi="Tahoma" w:cs="Tahoma"/>
          <w:sz w:val="22"/>
          <w:szCs w:val="22"/>
          <w:highlight w:val="white"/>
        </w:rPr>
      </w:pPr>
      <w:r>
        <w:rPr>
          <w:rFonts w:ascii="Tahoma" w:eastAsia="Tahoma" w:hAnsi="Tahoma" w:cs="Tahoma"/>
          <w:sz w:val="22"/>
          <w:szCs w:val="22"/>
          <w:highlight w:val="white"/>
        </w:rPr>
        <w:t xml:space="preserve">Norādiet cietušā starta numuru un pēc iespējas precīzāku atrašanās vietu trasē. </w:t>
      </w:r>
    </w:p>
    <w:p w14:paraId="5CEE5B92" w14:textId="77777777" w:rsidR="00724C29" w:rsidRDefault="00724C29" w:rsidP="00724C29">
      <w:pPr>
        <w:spacing w:after="120"/>
        <w:jc w:val="both"/>
        <w:rPr>
          <w:rFonts w:ascii="Tahoma" w:eastAsia="Tahoma" w:hAnsi="Tahoma" w:cs="Tahoma"/>
          <w:sz w:val="22"/>
          <w:szCs w:val="22"/>
          <w:highlight w:val="white"/>
        </w:rPr>
      </w:pPr>
      <w:r>
        <w:rPr>
          <w:rFonts w:ascii="Tahoma" w:eastAsia="Tahoma" w:hAnsi="Tahoma" w:cs="Tahoma"/>
          <w:sz w:val="22"/>
          <w:szCs w:val="22"/>
          <w:highlight w:val="white"/>
        </w:rPr>
        <w:t xml:space="preserve">Ja tālruņa nav līdzi, skaļi sauciet pēc palīdzības un piesaistiet brīvprātīgo vai MEDICAL HELP komandas uzmanību. </w:t>
      </w:r>
    </w:p>
    <w:p w14:paraId="3F3BCA8E" w14:textId="6F39383B" w:rsidR="00724C29" w:rsidRPr="00A62169" w:rsidRDefault="00724C29" w:rsidP="00724C29">
      <w:pPr>
        <w:spacing w:after="120"/>
        <w:jc w:val="both"/>
        <w:rPr>
          <w:rFonts w:ascii="Tahoma" w:eastAsia="Tahoma" w:hAnsi="Tahoma" w:cs="Tahoma"/>
          <w:color w:val="000000" w:themeColor="text1"/>
          <w:sz w:val="22"/>
          <w:szCs w:val="22"/>
          <w:highlight w:val="yellow"/>
        </w:rPr>
      </w:pPr>
      <w:hyperlink r:id="rId8" w:history="1">
        <w:r w:rsidRPr="00A62169">
          <w:rPr>
            <w:rStyle w:val="Hyperlink"/>
            <w:rFonts w:ascii="Tahoma" w:eastAsia="Tahoma" w:hAnsi="Tahoma" w:cs="Tahoma"/>
            <w:color w:val="000000" w:themeColor="text1"/>
            <w:sz w:val="22"/>
            <w:szCs w:val="22"/>
            <w:highlight w:val="white"/>
          </w:rPr>
          <w:t>Vairāk informācijas par drošību un ieteikumiem</w:t>
        </w:r>
        <w:r w:rsidR="00A62169" w:rsidRPr="00A62169">
          <w:rPr>
            <w:rStyle w:val="Hyperlink"/>
            <w:rFonts w:ascii="Tahoma" w:eastAsia="Tahoma" w:hAnsi="Tahoma" w:cs="Tahoma"/>
            <w:color w:val="000000" w:themeColor="text1"/>
            <w:sz w:val="22"/>
            <w:szCs w:val="22"/>
            <w:highlight w:val="white"/>
          </w:rPr>
          <w:t>.</w:t>
        </w:r>
      </w:hyperlink>
    </w:p>
    <w:p w14:paraId="73D66D3E" w14:textId="77777777" w:rsidR="00724C29" w:rsidRDefault="00724C29" w:rsidP="00724C29">
      <w:pPr>
        <w:spacing w:after="120"/>
        <w:jc w:val="both"/>
        <w:rPr>
          <w:rFonts w:ascii="Tahoma" w:eastAsia="Tahoma" w:hAnsi="Tahoma" w:cs="Tahoma"/>
          <w:sz w:val="22"/>
          <w:szCs w:val="22"/>
          <w:highlight w:val="white"/>
        </w:rPr>
      </w:pPr>
    </w:p>
    <w:p w14:paraId="0429E48E" w14:textId="77777777" w:rsidR="00724C29" w:rsidRDefault="00724C29" w:rsidP="00724C29">
      <w:pPr>
        <w:spacing w:after="120"/>
        <w:jc w:val="both"/>
        <w:rPr>
          <w:rFonts w:ascii="Tahoma" w:eastAsia="Tahoma" w:hAnsi="Tahoma" w:cs="Tahoma"/>
          <w:b/>
          <w:bCs/>
          <w:sz w:val="22"/>
          <w:szCs w:val="22"/>
          <w:highlight w:val="white"/>
        </w:rPr>
      </w:pPr>
      <w:r>
        <w:rPr>
          <w:rFonts w:ascii="Tahoma" w:eastAsia="Tahoma" w:hAnsi="Tahoma" w:cs="Tahoma"/>
          <w:b/>
          <w:bCs/>
          <w:sz w:val="22"/>
          <w:szCs w:val="22"/>
          <w:highlight w:val="white"/>
        </w:rPr>
        <w:t>Gatavošanās sezonas garumā</w:t>
      </w:r>
    </w:p>
    <w:p w14:paraId="5631C6D2" w14:textId="77777777" w:rsidR="00724C29" w:rsidRDefault="00724C29" w:rsidP="00724C29">
      <w:pPr>
        <w:spacing w:after="120"/>
        <w:jc w:val="both"/>
        <w:rPr>
          <w:rFonts w:ascii="Tahoma" w:eastAsia="Tahoma" w:hAnsi="Tahoma" w:cs="Tahoma"/>
          <w:sz w:val="22"/>
          <w:szCs w:val="22"/>
          <w:highlight w:val="white"/>
        </w:rPr>
      </w:pPr>
      <w:r>
        <w:rPr>
          <w:rFonts w:ascii="Tahoma" w:eastAsia="Tahoma" w:hAnsi="Tahoma" w:cs="Tahoma"/>
          <w:sz w:val="22"/>
          <w:szCs w:val="22"/>
          <w:highlight w:val="white"/>
        </w:rPr>
        <w:t>Rimi Rīgas maratona organizatori uzsver, ka skrējēju drošība nav tikai vienas nedēļas nogales jautājums, bet gan mērķtiecīgs darbs visas sezonas garumā.</w:t>
      </w:r>
    </w:p>
    <w:p w14:paraId="4EA538B6" w14:textId="77777777" w:rsidR="00724C29" w:rsidRDefault="00724C29" w:rsidP="00724C29">
      <w:pPr>
        <w:spacing w:after="120"/>
        <w:jc w:val="both"/>
        <w:rPr>
          <w:rFonts w:ascii="Tahoma" w:eastAsia="Tahoma" w:hAnsi="Tahoma" w:cs="Tahoma"/>
          <w:sz w:val="22"/>
          <w:szCs w:val="22"/>
          <w:highlight w:val="white"/>
        </w:rPr>
      </w:pPr>
      <w:r>
        <w:rPr>
          <w:rFonts w:ascii="Tahoma" w:eastAsia="Tahoma" w:hAnsi="Tahoma" w:cs="Tahoma"/>
          <w:sz w:val="22"/>
          <w:szCs w:val="22"/>
          <w:highlight w:val="white"/>
        </w:rPr>
        <w:t xml:space="preserve">Lai palīdzētu dalībniekiem sagatavoties startiem atbildīgi un bez traumām, organizatori īstenojuši plašu atbalsta programmu dalībniekiem. Programma ietver gan iknedēļas Elektrum enerģiskos koptreniņus, kuros profesionālu treneru vadībā skrējējiem bija iespēja ne tikai uzlabot fizisko formu, bet arī apgūt pareizu skriešanas tehniku un fizioterapijas padomus, gan </w:t>
      </w:r>
      <w:proofErr w:type="spellStart"/>
      <w:r>
        <w:rPr>
          <w:rFonts w:ascii="Tahoma" w:eastAsia="Tahoma" w:hAnsi="Tahoma" w:cs="Tahoma"/>
          <w:sz w:val="22"/>
          <w:szCs w:val="22"/>
          <w:highlight w:val="white"/>
        </w:rPr>
        <w:t>treniņplānus</w:t>
      </w:r>
      <w:proofErr w:type="spellEnd"/>
      <w:r>
        <w:rPr>
          <w:rFonts w:ascii="Tahoma" w:eastAsia="Tahoma" w:hAnsi="Tahoma" w:cs="Tahoma"/>
          <w:sz w:val="22"/>
          <w:szCs w:val="22"/>
          <w:highlight w:val="white"/>
        </w:rPr>
        <w:t>, kas sadarbībā ar ekspertiem izstrādāti  dažādām sagatavotības pakāpēm, uzsverot pakāpenisku slodzes palielināšanu.</w:t>
      </w:r>
    </w:p>
    <w:p w14:paraId="337D7077" w14:textId="77777777" w:rsidR="00724C29" w:rsidRDefault="00724C29" w:rsidP="00724C29">
      <w:pPr>
        <w:spacing w:after="120"/>
        <w:jc w:val="both"/>
        <w:rPr>
          <w:rFonts w:ascii="Tahoma" w:eastAsia="Tahoma" w:hAnsi="Tahoma" w:cs="Tahoma"/>
          <w:sz w:val="22"/>
          <w:szCs w:val="22"/>
          <w:highlight w:val="white"/>
        </w:rPr>
      </w:pPr>
      <w:r>
        <w:rPr>
          <w:rFonts w:ascii="Tahoma" w:eastAsia="Tahoma" w:hAnsi="Tahoma" w:cs="Tahoma"/>
          <w:sz w:val="22"/>
          <w:szCs w:val="22"/>
          <w:highlight w:val="white"/>
        </w:rPr>
        <w:t>Jāuzsver arī virkne izglītojošu materiālu – video padomi sadarbībā ar ārstiem un uztura speciālistiem, skaidrojot veselības, ūdens, enerģijas un atpūtas balansēšanas nozīmi.</w:t>
      </w:r>
    </w:p>
    <w:p w14:paraId="6E50509B" w14:textId="1C0C40CB" w:rsidR="00724C29" w:rsidRPr="00D16D68" w:rsidRDefault="00724C29" w:rsidP="00724C29">
      <w:pPr>
        <w:spacing w:after="120"/>
        <w:jc w:val="both"/>
        <w:rPr>
          <w:rFonts w:ascii="Tahoma" w:eastAsia="Tahoma" w:hAnsi="Tahoma" w:cs="Tahoma"/>
          <w:color w:val="000000" w:themeColor="text1"/>
          <w:sz w:val="22"/>
          <w:szCs w:val="22"/>
        </w:rPr>
      </w:pPr>
      <w:hyperlink r:id="rId9" w:history="1">
        <w:r w:rsidRPr="00D16D68">
          <w:rPr>
            <w:rStyle w:val="Hyperlink"/>
            <w:rFonts w:ascii="Tahoma" w:eastAsia="Tahoma" w:hAnsi="Tahoma" w:cs="Tahoma"/>
            <w:color w:val="000000" w:themeColor="text1"/>
            <w:sz w:val="22"/>
            <w:szCs w:val="22"/>
            <w:highlight w:val="white"/>
          </w:rPr>
          <w:t>Vairāk informācijas par drošību un ieteikumiem</w:t>
        </w:r>
        <w:r w:rsidR="00D16D68" w:rsidRPr="00D16D68">
          <w:rPr>
            <w:rStyle w:val="Hyperlink"/>
            <w:rFonts w:ascii="Tahoma" w:eastAsia="Tahoma" w:hAnsi="Tahoma" w:cs="Tahoma"/>
            <w:color w:val="000000" w:themeColor="text1"/>
            <w:sz w:val="22"/>
            <w:szCs w:val="22"/>
          </w:rPr>
          <w:t>.</w:t>
        </w:r>
      </w:hyperlink>
    </w:p>
    <w:p w14:paraId="5B3CE417" w14:textId="77777777" w:rsidR="002F71A2" w:rsidRDefault="002F71A2" w:rsidP="00724C29">
      <w:pPr>
        <w:spacing w:after="120"/>
        <w:jc w:val="both"/>
        <w:rPr>
          <w:rFonts w:ascii="Tahoma" w:eastAsia="Tahoma" w:hAnsi="Tahoma" w:cs="Tahoma"/>
          <w:b/>
          <w:bCs/>
          <w:sz w:val="22"/>
          <w:szCs w:val="22"/>
          <w:u w:val="single"/>
        </w:rPr>
      </w:pPr>
    </w:p>
    <w:p w14:paraId="10763612" w14:textId="77777777" w:rsidR="00724C29" w:rsidRDefault="00724C29" w:rsidP="00724C29">
      <w:pPr>
        <w:spacing w:after="120"/>
        <w:jc w:val="both"/>
        <w:rPr>
          <w:rFonts w:ascii="Tahoma" w:eastAsia="Tahoma" w:hAnsi="Tahoma" w:cs="Tahoma"/>
          <w:b/>
          <w:bCs/>
          <w:sz w:val="22"/>
          <w:szCs w:val="22"/>
          <w:u w:val="single"/>
        </w:rPr>
      </w:pPr>
    </w:p>
    <w:p w14:paraId="22051001" w14:textId="77777777" w:rsidR="00724C29" w:rsidRDefault="00724C29" w:rsidP="00724C29">
      <w:pPr>
        <w:jc w:val="both"/>
      </w:pPr>
      <w:r>
        <w:rPr>
          <w:rFonts w:ascii="Tahoma" w:eastAsia="Tahoma" w:hAnsi="Tahoma" w:cs="Tahoma"/>
          <w:b/>
          <w:bCs/>
          <w:sz w:val="20"/>
          <w:szCs w:val="20"/>
          <w:u w:val="single"/>
        </w:rPr>
        <w:t>Papildu informācija:</w:t>
      </w:r>
    </w:p>
    <w:p w14:paraId="3743CA6F" w14:textId="77777777" w:rsidR="00724C29" w:rsidRDefault="00724C29" w:rsidP="00724C29">
      <w:pPr>
        <w:jc w:val="both"/>
      </w:pPr>
      <w:r>
        <w:rPr>
          <w:rFonts w:ascii="Tahoma" w:eastAsia="Tahoma" w:hAnsi="Tahoma" w:cs="Tahoma"/>
          <w:sz w:val="20"/>
          <w:szCs w:val="20"/>
        </w:rPr>
        <w:t xml:space="preserve">Inese </w:t>
      </w:r>
      <w:proofErr w:type="spellStart"/>
      <w:r>
        <w:rPr>
          <w:rFonts w:ascii="Tahoma" w:eastAsia="Tahoma" w:hAnsi="Tahoma" w:cs="Tahoma"/>
          <w:sz w:val="20"/>
          <w:szCs w:val="20"/>
        </w:rPr>
        <w:t>Ķīkule</w:t>
      </w:r>
      <w:proofErr w:type="spellEnd"/>
    </w:p>
    <w:p w14:paraId="3EB9D685" w14:textId="77777777" w:rsidR="00724C29" w:rsidRDefault="00724C29" w:rsidP="00724C29">
      <w:pPr>
        <w:jc w:val="both"/>
      </w:pPr>
      <w:r>
        <w:rPr>
          <w:rFonts w:ascii="Tahoma" w:eastAsia="Tahoma" w:hAnsi="Tahoma" w:cs="Tahoma"/>
          <w:sz w:val="20"/>
          <w:szCs w:val="20"/>
        </w:rPr>
        <w:t>Tālr.: 2966 6110</w:t>
      </w:r>
    </w:p>
    <w:p w14:paraId="7A67901E" w14:textId="77777777" w:rsidR="00724C29" w:rsidRDefault="00724C29" w:rsidP="00724C29">
      <w:pPr>
        <w:jc w:val="both"/>
      </w:pPr>
      <w:r>
        <w:rPr>
          <w:rFonts w:ascii="Tahoma" w:eastAsia="Tahoma" w:hAnsi="Tahoma" w:cs="Tahoma"/>
          <w:sz w:val="20"/>
          <w:szCs w:val="20"/>
        </w:rPr>
        <w:t>E-pasts: inese.kikule@necom.lv</w:t>
      </w:r>
    </w:p>
    <w:p w14:paraId="7210CD00" w14:textId="77777777" w:rsidR="00724C29" w:rsidRDefault="00724C29" w:rsidP="00724C29">
      <w:pPr>
        <w:jc w:val="both"/>
      </w:pPr>
      <w:hyperlink r:id="rId10">
        <w:r>
          <w:rPr>
            <w:rFonts w:ascii="Tahoma" w:eastAsia="Tahoma" w:hAnsi="Tahoma" w:cs="Tahoma"/>
            <w:sz w:val="20"/>
            <w:szCs w:val="20"/>
            <w:u w:val="single"/>
          </w:rPr>
          <w:t>www.rimirigamarathon.com</w:t>
        </w:r>
      </w:hyperlink>
    </w:p>
    <w:p w14:paraId="09956DD1" w14:textId="77777777" w:rsidR="00724C29" w:rsidRDefault="00724C29" w:rsidP="00724C29">
      <w:pPr>
        <w:spacing w:before="240" w:after="120"/>
        <w:jc w:val="both"/>
      </w:pPr>
      <w:r>
        <w:rPr>
          <w:rFonts w:ascii="Tahoma" w:eastAsia="Tahoma" w:hAnsi="Tahoma" w:cs="Tahoma"/>
          <w:b/>
          <w:bCs/>
          <w:sz w:val="20"/>
          <w:szCs w:val="20"/>
          <w:u w:val="single"/>
        </w:rPr>
        <w:t>Reģistrācija Rimi Rīgas maratonam 2026</w:t>
      </w:r>
    </w:p>
    <w:p w14:paraId="3034419C" w14:textId="77777777" w:rsidR="002F71A2" w:rsidRDefault="002F71A2" w:rsidP="002F71A2">
      <w:pPr>
        <w:spacing w:before="240" w:after="120"/>
        <w:jc w:val="both"/>
        <w:rPr>
          <w:rFonts w:ascii="Tahoma" w:eastAsia="Tahoma" w:hAnsi="Tahoma" w:cs="Tahoma"/>
          <w:sz w:val="20"/>
          <w:szCs w:val="20"/>
        </w:rPr>
      </w:pPr>
      <w:r>
        <w:rPr>
          <w:rFonts w:ascii="Tahoma" w:eastAsia="Tahoma" w:hAnsi="Tahoma" w:cs="Tahoma"/>
          <w:sz w:val="20"/>
          <w:szCs w:val="20"/>
        </w:rPr>
        <w:t xml:space="preserve">Rimi Rīgas maratonam iespējams reģistrēties maratona, pusmaratona, 10 kilometru un 6 km (5,7 km) distancēs </w:t>
      </w:r>
      <w:hyperlink r:id="rId11">
        <w:r>
          <w:rPr>
            <w:rFonts w:ascii="Tahoma" w:eastAsia="Tahoma" w:hAnsi="Tahoma" w:cs="Tahoma"/>
            <w:sz w:val="20"/>
            <w:szCs w:val="20"/>
            <w:u w:val="single"/>
          </w:rPr>
          <w:t>Rimi Rīgas maratona tīmekļvietnē</w:t>
        </w:r>
      </w:hyperlink>
      <w:r>
        <w:rPr>
          <w:rFonts w:ascii="Tahoma" w:eastAsia="Tahoma" w:hAnsi="Tahoma" w:cs="Tahoma"/>
          <w:sz w:val="20"/>
          <w:szCs w:val="20"/>
        </w:rPr>
        <w:t xml:space="preserve">. Reģistrācija Signet Bankas maratona un pusmaratona stafetēm ir noslēgusies, savukārt DPD jūdzes distance ir sasniegusi reģistrācijas limitu. </w:t>
      </w:r>
    </w:p>
    <w:p w14:paraId="2EAC1B31" w14:textId="77777777" w:rsidR="00724C29" w:rsidRDefault="00724C29" w:rsidP="00724C29">
      <w:pPr>
        <w:spacing w:before="240" w:after="120"/>
        <w:jc w:val="both"/>
      </w:pPr>
      <w:r>
        <w:rPr>
          <w:rFonts w:ascii="Tahoma" w:eastAsia="Tahoma" w:hAnsi="Tahoma" w:cs="Tahoma"/>
          <w:b/>
          <w:bCs/>
          <w:sz w:val="20"/>
          <w:szCs w:val="20"/>
          <w:u w:val="single"/>
        </w:rPr>
        <w:t>Par Rimi Rīgas maratonu</w:t>
      </w:r>
    </w:p>
    <w:p w14:paraId="1B9C04B0" w14:textId="77777777" w:rsidR="00724C29" w:rsidRDefault="00724C29" w:rsidP="00724C29">
      <w:pPr>
        <w:spacing w:before="240" w:after="120"/>
        <w:jc w:val="both"/>
      </w:pPr>
      <w:r>
        <w:rPr>
          <w:rFonts w:ascii="Tahoma" w:eastAsia="Tahoma" w:hAnsi="Tahoma" w:cs="Tahoma"/>
          <w:sz w:val="20"/>
          <w:szCs w:val="20"/>
        </w:rPr>
        <w:t>Maratons Rīgā notiek kopš 1991. gada. Rimi Rīgas maratons ir Baltijas valstu vērienīgākais tautas sporta notikums, kas ik gadu Latvijas galvaspilsētā pulcē desmitiem tūkstošu skrējēju no visas pasaules. 2026. gadā Rimi Rīgas maratons norisināsies 16.-17. maijā, kad pasākuma ietvaros būs iespējams izskrieties maratona un Signet Bankas 42 km stafetē, pusmaratona un Signet Bankas 21 km stafetē, kā arī 10 km, 6 km (5,7 km), DPD jūdzes (1 609 m) un Bērnu dienas distancēs. Visām Rimi Rīgas maratona distancēm piešķirtas Pasaules vieglatlētikas savienības kvalitātes zīmes (</w:t>
      </w:r>
      <w:r>
        <w:rPr>
          <w:rFonts w:ascii="Tahoma" w:eastAsia="Tahoma" w:hAnsi="Tahoma" w:cs="Tahoma"/>
          <w:i/>
          <w:iCs/>
          <w:sz w:val="20"/>
          <w:szCs w:val="20"/>
        </w:rPr>
        <w:t xml:space="preserve">World Athletics Road </w:t>
      </w:r>
      <w:proofErr w:type="spellStart"/>
      <w:r>
        <w:rPr>
          <w:rFonts w:ascii="Tahoma" w:eastAsia="Tahoma" w:hAnsi="Tahoma" w:cs="Tahoma"/>
          <w:i/>
          <w:iCs/>
          <w:sz w:val="20"/>
          <w:szCs w:val="20"/>
        </w:rPr>
        <w:t>Race</w:t>
      </w:r>
      <w:proofErr w:type="spellEnd"/>
      <w:r>
        <w:rPr>
          <w:rFonts w:ascii="Tahoma" w:eastAsia="Tahoma" w:hAnsi="Tahoma" w:cs="Tahoma"/>
          <w:i/>
          <w:iCs/>
          <w:sz w:val="20"/>
          <w:szCs w:val="20"/>
        </w:rPr>
        <w:t xml:space="preserve"> </w:t>
      </w:r>
      <w:proofErr w:type="spellStart"/>
      <w:r>
        <w:rPr>
          <w:rFonts w:ascii="Tahoma" w:eastAsia="Tahoma" w:hAnsi="Tahoma" w:cs="Tahoma"/>
          <w:i/>
          <w:iCs/>
          <w:sz w:val="20"/>
          <w:szCs w:val="20"/>
        </w:rPr>
        <w:t>Label</w:t>
      </w:r>
      <w:proofErr w:type="spellEnd"/>
      <w:r>
        <w:rPr>
          <w:rFonts w:ascii="Tahoma" w:eastAsia="Tahoma" w:hAnsi="Tahoma" w:cs="Tahoma"/>
          <w:sz w:val="20"/>
          <w:szCs w:val="20"/>
        </w:rPr>
        <w:t>), bet maratonam un jūdzes distancēm ir arī Latvijas čempionāta statuss.</w:t>
      </w:r>
    </w:p>
    <w:p w14:paraId="4B6C9E44" w14:textId="77777777" w:rsidR="00724C29" w:rsidRDefault="00724C29" w:rsidP="00724C29">
      <w:pPr>
        <w:spacing w:before="240" w:after="120"/>
        <w:jc w:val="both"/>
      </w:pPr>
      <w:r>
        <w:rPr>
          <w:rFonts w:ascii="Tahoma" w:eastAsia="Tahoma" w:hAnsi="Tahoma" w:cs="Tahoma"/>
          <w:sz w:val="20"/>
          <w:szCs w:val="20"/>
        </w:rPr>
        <w:t xml:space="preserve">Rimi Rīgas maratons sadarbībā ar Bērnu slimnīcas fondu, </w:t>
      </w:r>
      <w:r>
        <w:rPr>
          <w:rFonts w:ascii="Tahoma" w:eastAsia="Tahoma" w:hAnsi="Tahoma" w:cs="Tahoma"/>
          <w:i/>
          <w:iCs/>
          <w:sz w:val="20"/>
          <w:szCs w:val="20"/>
        </w:rPr>
        <w:t>Rimi</w:t>
      </w:r>
      <w:r>
        <w:rPr>
          <w:rFonts w:ascii="Tahoma" w:eastAsia="Tahoma" w:hAnsi="Tahoma" w:cs="Tahoma"/>
          <w:sz w:val="20"/>
          <w:szCs w:val="20"/>
        </w:rPr>
        <w:t xml:space="preserve"> un Latvijas televīziju īsteno labdarības kampaņu "Kustība par kustību", kurā, kopš tās aizsākuma 2019. gadā, jau kopumā saziedoti 150 000 eiro bērniem ar kustību traucējumiem. Rimi Rīgas maratons aizsācis arī Baltijā nozīmīgāko pasākumu ilgtspējas programmu "</w:t>
      </w:r>
      <w:proofErr w:type="spellStart"/>
      <w:r>
        <w:rPr>
          <w:rFonts w:ascii="Tahoma" w:eastAsia="Tahoma" w:hAnsi="Tahoma" w:cs="Tahoma"/>
          <w:sz w:val="20"/>
          <w:szCs w:val="20"/>
        </w:rPr>
        <w:t>Run</w:t>
      </w:r>
      <w:proofErr w:type="spellEnd"/>
      <w:r>
        <w:rPr>
          <w:rFonts w:ascii="Tahoma" w:eastAsia="Tahoma" w:hAnsi="Tahoma" w:cs="Tahoma"/>
          <w:sz w:val="20"/>
          <w:szCs w:val="20"/>
        </w:rPr>
        <w:t xml:space="preserve"> for </w:t>
      </w:r>
      <w:proofErr w:type="spellStart"/>
      <w:r>
        <w:rPr>
          <w:rFonts w:ascii="Tahoma" w:eastAsia="Tahoma" w:hAnsi="Tahoma" w:cs="Tahoma"/>
          <w:sz w:val="20"/>
          <w:szCs w:val="20"/>
        </w:rPr>
        <w:t>Future</w:t>
      </w:r>
      <w:proofErr w:type="spellEnd"/>
      <w:r>
        <w:rPr>
          <w:rFonts w:ascii="Tahoma" w:eastAsia="Tahoma" w:hAnsi="Tahoma" w:cs="Tahoma"/>
          <w:sz w:val="20"/>
          <w:szCs w:val="20"/>
        </w:rPr>
        <w:t>", kuras ietvaros ne tikai tiek aprēķināts un kompensēts pasākuma oglekļa pēdas nospiedums, bet arī visi dalībnieki aicināti rīkoties atbildīgi.</w:t>
      </w:r>
    </w:p>
    <w:p w14:paraId="210077BD" w14:textId="77777777" w:rsidR="00724C29" w:rsidRDefault="00724C29" w:rsidP="00724C29">
      <w:pPr>
        <w:spacing w:after="120"/>
        <w:jc w:val="both"/>
        <w:rPr>
          <w:rFonts w:ascii="Tahoma" w:eastAsia="Tahoma" w:hAnsi="Tahoma" w:cs="Tahoma"/>
          <w:sz w:val="22"/>
          <w:szCs w:val="22"/>
        </w:rPr>
      </w:pPr>
      <w:r>
        <w:rPr>
          <w:rFonts w:ascii="Tahoma" w:eastAsia="Tahoma" w:hAnsi="Tahoma" w:cs="Tahoma"/>
          <w:sz w:val="20"/>
          <w:szCs w:val="20"/>
        </w:rPr>
        <w:t xml:space="preserve">Maratonu kopš 2007. gada sadarbībā ar Rīgas domi rīko aģentūra </w:t>
      </w:r>
      <w:r>
        <w:rPr>
          <w:rFonts w:ascii="Tahoma" w:eastAsia="Tahoma" w:hAnsi="Tahoma" w:cs="Tahoma"/>
          <w:i/>
          <w:iCs/>
          <w:sz w:val="20"/>
          <w:szCs w:val="20"/>
        </w:rPr>
        <w:t>NECom</w:t>
      </w:r>
      <w:r>
        <w:rPr>
          <w:rFonts w:ascii="Tahoma" w:eastAsia="Tahoma" w:hAnsi="Tahoma" w:cs="Tahoma"/>
          <w:sz w:val="20"/>
          <w:szCs w:val="20"/>
        </w:rPr>
        <w:t xml:space="preserve"> (SIA Nords </w:t>
      </w:r>
      <w:proofErr w:type="spellStart"/>
      <w:r>
        <w:rPr>
          <w:rFonts w:ascii="Tahoma" w:eastAsia="Tahoma" w:hAnsi="Tahoma" w:cs="Tahoma"/>
          <w:sz w:val="20"/>
          <w:szCs w:val="20"/>
        </w:rPr>
        <w:t>Event</w:t>
      </w:r>
      <w:proofErr w:type="spellEnd"/>
      <w:r>
        <w:rPr>
          <w:rFonts w:ascii="Tahoma" w:eastAsia="Tahoma" w:hAnsi="Tahoma" w:cs="Tahoma"/>
          <w:sz w:val="20"/>
          <w:szCs w:val="20"/>
        </w:rPr>
        <w:t xml:space="preserve"> Communications). Galvenais partneris – </w:t>
      </w:r>
      <w:r>
        <w:rPr>
          <w:rFonts w:ascii="Tahoma" w:eastAsia="Tahoma" w:hAnsi="Tahoma" w:cs="Tahoma"/>
          <w:i/>
          <w:iCs/>
          <w:sz w:val="20"/>
          <w:szCs w:val="20"/>
        </w:rPr>
        <w:t>Rimi</w:t>
      </w:r>
      <w:r>
        <w:rPr>
          <w:rFonts w:ascii="Tahoma" w:eastAsia="Tahoma" w:hAnsi="Tahoma" w:cs="Tahoma"/>
          <w:sz w:val="20"/>
          <w:szCs w:val="20"/>
        </w:rPr>
        <w:t>, partneri –</w:t>
      </w:r>
      <w:r>
        <w:rPr>
          <w:rFonts w:ascii="Tahoma" w:eastAsia="Tahoma" w:hAnsi="Tahoma" w:cs="Tahoma"/>
          <w:i/>
          <w:iCs/>
          <w:sz w:val="20"/>
          <w:szCs w:val="20"/>
        </w:rPr>
        <w:t xml:space="preserve"> TC Spice</w:t>
      </w:r>
      <w:r>
        <w:rPr>
          <w:rFonts w:ascii="Tahoma" w:eastAsia="Tahoma" w:hAnsi="Tahoma" w:cs="Tahoma"/>
          <w:sz w:val="20"/>
          <w:szCs w:val="20"/>
        </w:rPr>
        <w:t xml:space="preserve">, </w:t>
      </w:r>
      <w:r>
        <w:rPr>
          <w:rFonts w:ascii="Tahoma" w:eastAsia="Tahoma" w:hAnsi="Tahoma" w:cs="Tahoma"/>
          <w:i/>
          <w:iCs/>
          <w:sz w:val="20"/>
          <w:szCs w:val="20"/>
        </w:rPr>
        <w:t xml:space="preserve">Elektrum, Signet Banka, </w:t>
      </w:r>
      <w:r>
        <w:rPr>
          <w:rFonts w:ascii="Tahoma" w:eastAsia="Tahoma" w:hAnsi="Tahoma" w:cs="Tahoma"/>
          <w:sz w:val="20"/>
          <w:szCs w:val="20"/>
        </w:rPr>
        <w:t>sponsori –</w:t>
      </w:r>
      <w:r>
        <w:rPr>
          <w:rFonts w:ascii="Tahoma" w:eastAsia="Tahoma" w:hAnsi="Tahoma" w:cs="Tahoma"/>
          <w:i/>
          <w:iCs/>
          <w:sz w:val="20"/>
          <w:szCs w:val="20"/>
        </w:rPr>
        <w:t xml:space="preserve"> DPD Latvija,</w:t>
      </w:r>
      <w:r>
        <w:rPr>
          <w:rFonts w:ascii="Tahoma" w:eastAsia="Tahoma" w:hAnsi="Tahoma" w:cs="Tahoma"/>
          <w:sz w:val="20"/>
          <w:szCs w:val="20"/>
        </w:rPr>
        <w:t xml:space="preserve"> </w:t>
      </w:r>
      <w:r>
        <w:rPr>
          <w:rFonts w:ascii="Tahoma" w:eastAsia="Tahoma" w:hAnsi="Tahoma" w:cs="Tahoma"/>
          <w:i/>
          <w:iCs/>
          <w:sz w:val="20"/>
          <w:szCs w:val="20"/>
        </w:rPr>
        <w:t xml:space="preserve">WESS Motors </w:t>
      </w:r>
      <w:proofErr w:type="spellStart"/>
      <w:r>
        <w:rPr>
          <w:rFonts w:ascii="Tahoma" w:eastAsia="Tahoma" w:hAnsi="Tahoma" w:cs="Tahoma"/>
          <w:i/>
          <w:iCs/>
          <w:sz w:val="20"/>
          <w:szCs w:val="20"/>
        </w:rPr>
        <w:t>Toyota</w:t>
      </w:r>
      <w:proofErr w:type="spellEnd"/>
      <w:r>
        <w:rPr>
          <w:rFonts w:ascii="Tahoma" w:eastAsia="Tahoma" w:hAnsi="Tahoma" w:cs="Tahoma"/>
          <w:sz w:val="20"/>
          <w:szCs w:val="20"/>
        </w:rPr>
        <w:t xml:space="preserve">, </w:t>
      </w:r>
      <w:proofErr w:type="spellStart"/>
      <w:r>
        <w:rPr>
          <w:rFonts w:ascii="Tahoma" w:eastAsia="Tahoma" w:hAnsi="Tahoma" w:cs="Tahoma"/>
          <w:i/>
          <w:iCs/>
          <w:sz w:val="20"/>
          <w:szCs w:val="20"/>
        </w:rPr>
        <w:t>Sportland</w:t>
      </w:r>
      <w:proofErr w:type="spellEnd"/>
      <w:r>
        <w:rPr>
          <w:rFonts w:ascii="Tahoma" w:eastAsia="Tahoma" w:hAnsi="Tahoma" w:cs="Tahoma"/>
          <w:i/>
          <w:iCs/>
          <w:sz w:val="20"/>
          <w:szCs w:val="20"/>
        </w:rPr>
        <w:t xml:space="preserve">, </w:t>
      </w:r>
      <w:proofErr w:type="spellStart"/>
      <w:r>
        <w:rPr>
          <w:rFonts w:ascii="Tahoma" w:eastAsia="Tahoma" w:hAnsi="Tahoma" w:cs="Tahoma"/>
          <w:i/>
          <w:iCs/>
          <w:sz w:val="20"/>
          <w:szCs w:val="20"/>
        </w:rPr>
        <w:t>Nike</w:t>
      </w:r>
      <w:proofErr w:type="spellEnd"/>
      <w:r>
        <w:rPr>
          <w:rFonts w:ascii="Tahoma" w:eastAsia="Tahoma" w:hAnsi="Tahoma" w:cs="Tahoma"/>
          <w:i/>
          <w:iCs/>
          <w:sz w:val="20"/>
          <w:szCs w:val="20"/>
        </w:rPr>
        <w:t xml:space="preserve">. </w:t>
      </w:r>
      <w:r>
        <w:rPr>
          <w:rFonts w:ascii="Tahoma" w:eastAsia="Tahoma" w:hAnsi="Tahoma" w:cs="Tahoma"/>
          <w:sz w:val="20"/>
          <w:szCs w:val="20"/>
        </w:rPr>
        <w:t xml:space="preserve">Partneri un atbalstītāji – </w:t>
      </w:r>
      <w:r>
        <w:rPr>
          <w:rFonts w:ascii="Tahoma" w:eastAsia="Tahoma" w:hAnsi="Tahoma" w:cs="Tahoma"/>
          <w:i/>
          <w:iCs/>
          <w:sz w:val="20"/>
          <w:szCs w:val="20"/>
        </w:rPr>
        <w:t>Balticovo</w:t>
      </w:r>
      <w:r>
        <w:rPr>
          <w:rFonts w:ascii="Tahoma" w:eastAsia="Tahoma" w:hAnsi="Tahoma" w:cs="Tahoma"/>
          <w:sz w:val="20"/>
          <w:szCs w:val="20"/>
        </w:rPr>
        <w:t xml:space="preserve">, Bērnu slimnīcas fonds, </w:t>
      </w:r>
      <w:r>
        <w:rPr>
          <w:rFonts w:ascii="Tahoma" w:eastAsia="Tahoma" w:hAnsi="Tahoma" w:cs="Tahoma"/>
          <w:i/>
          <w:iCs/>
          <w:sz w:val="20"/>
          <w:szCs w:val="20"/>
        </w:rPr>
        <w:t>CIDO</w:t>
      </w:r>
      <w:r>
        <w:rPr>
          <w:rFonts w:ascii="Tahoma" w:eastAsia="Tahoma" w:hAnsi="Tahoma" w:cs="Tahoma"/>
          <w:sz w:val="20"/>
          <w:szCs w:val="20"/>
        </w:rPr>
        <w:t xml:space="preserve">, dabīgais minerālūdens </w:t>
      </w:r>
      <w:r>
        <w:rPr>
          <w:rFonts w:ascii="Tahoma" w:eastAsia="Tahoma" w:hAnsi="Tahoma" w:cs="Tahoma"/>
          <w:i/>
          <w:iCs/>
          <w:sz w:val="20"/>
          <w:szCs w:val="20"/>
        </w:rPr>
        <w:t>Mangaļi</w:t>
      </w:r>
      <w:r>
        <w:rPr>
          <w:rFonts w:ascii="Tahoma" w:eastAsia="Tahoma" w:hAnsi="Tahoma" w:cs="Tahoma"/>
          <w:sz w:val="20"/>
          <w:szCs w:val="20"/>
        </w:rPr>
        <w:t xml:space="preserve">, </w:t>
      </w:r>
      <w:proofErr w:type="spellStart"/>
      <w:r>
        <w:rPr>
          <w:rFonts w:ascii="Tahoma" w:eastAsia="Tahoma" w:hAnsi="Tahoma" w:cs="Tahoma"/>
          <w:i/>
          <w:iCs/>
          <w:sz w:val="20"/>
          <w:szCs w:val="20"/>
        </w:rPr>
        <w:t>Garmin</w:t>
      </w:r>
      <w:proofErr w:type="spellEnd"/>
      <w:r>
        <w:rPr>
          <w:rFonts w:ascii="Tahoma" w:eastAsia="Tahoma" w:hAnsi="Tahoma" w:cs="Tahoma"/>
          <w:i/>
          <w:iCs/>
          <w:sz w:val="20"/>
          <w:szCs w:val="20"/>
        </w:rPr>
        <w:t xml:space="preserve">, </w:t>
      </w:r>
      <w:proofErr w:type="spellStart"/>
      <w:r>
        <w:rPr>
          <w:rFonts w:ascii="Tahoma" w:eastAsia="Tahoma" w:hAnsi="Tahoma" w:cs="Tahoma"/>
          <w:i/>
          <w:iCs/>
          <w:sz w:val="20"/>
          <w:szCs w:val="20"/>
        </w:rPr>
        <w:t>Happy</w:t>
      </w:r>
      <w:proofErr w:type="spellEnd"/>
      <w:r>
        <w:rPr>
          <w:rFonts w:ascii="Tahoma" w:eastAsia="Tahoma" w:hAnsi="Tahoma" w:cs="Tahoma"/>
          <w:i/>
          <w:iCs/>
          <w:sz w:val="20"/>
          <w:szCs w:val="20"/>
        </w:rPr>
        <w:t xml:space="preserve">, Mēness aptieka, Science in Sport, </w:t>
      </w:r>
      <w:proofErr w:type="spellStart"/>
      <w:r>
        <w:rPr>
          <w:rFonts w:ascii="Tahoma" w:eastAsia="Tahoma" w:hAnsi="Tahoma" w:cs="Tahoma"/>
          <w:i/>
          <w:iCs/>
          <w:sz w:val="20"/>
          <w:szCs w:val="20"/>
        </w:rPr>
        <w:t>Klotiņi</w:t>
      </w:r>
      <w:proofErr w:type="spellEnd"/>
      <w:r>
        <w:rPr>
          <w:rFonts w:ascii="Tahoma" w:eastAsia="Tahoma" w:hAnsi="Tahoma" w:cs="Tahoma"/>
          <w:i/>
          <w:iCs/>
          <w:sz w:val="20"/>
          <w:szCs w:val="20"/>
        </w:rPr>
        <w:t xml:space="preserve"> &amp; Serģis</w:t>
      </w:r>
      <w:r>
        <w:rPr>
          <w:rFonts w:ascii="Tahoma" w:eastAsia="Tahoma" w:hAnsi="Tahoma" w:cs="Tahoma"/>
          <w:sz w:val="20"/>
          <w:szCs w:val="20"/>
        </w:rPr>
        <w:t xml:space="preserve">, LVS, LTSA, </w:t>
      </w:r>
      <w:r>
        <w:rPr>
          <w:rFonts w:ascii="Tahoma" w:eastAsia="Tahoma" w:hAnsi="Tahoma" w:cs="Tahoma"/>
          <w:i/>
          <w:iCs/>
          <w:sz w:val="20"/>
          <w:szCs w:val="20"/>
        </w:rPr>
        <w:t xml:space="preserve">VSK Noskrien, Rīgas meži, Rīgas ūdens </w:t>
      </w:r>
      <w:r>
        <w:rPr>
          <w:rFonts w:ascii="Tahoma" w:eastAsia="Tahoma" w:hAnsi="Tahoma" w:cs="Tahoma"/>
          <w:sz w:val="20"/>
          <w:szCs w:val="20"/>
        </w:rPr>
        <w:t>un citi.</w:t>
      </w:r>
    </w:p>
    <w:p w14:paraId="4F77C241" w14:textId="77777777" w:rsidR="00167B05" w:rsidRDefault="00167B05"/>
    <w:sectPr w:rsidR="00167B05" w:rsidSect="00724C29">
      <w:headerReference w:type="default" r:id="rId12"/>
      <w:footerReference w:type="default" r:id="rId13"/>
      <w:pgSz w:w="11906" w:h="16838"/>
      <w:pgMar w:top="2421" w:right="1588" w:bottom="1440" w:left="1588"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1374C2" w14:textId="77777777" w:rsidR="00241AAE" w:rsidRDefault="00241AAE">
      <w:r>
        <w:separator/>
      </w:r>
    </w:p>
  </w:endnote>
  <w:endnote w:type="continuationSeparator" w:id="0">
    <w:p w14:paraId="0C6A49F2" w14:textId="77777777" w:rsidR="00241AAE" w:rsidRDefault="00241A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6EC570" w14:textId="77777777" w:rsidR="00724C29" w:rsidRDefault="00724C2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93B256" w14:textId="77777777" w:rsidR="00241AAE" w:rsidRDefault="00241AAE">
      <w:r>
        <w:separator/>
      </w:r>
    </w:p>
  </w:footnote>
  <w:footnote w:type="continuationSeparator" w:id="0">
    <w:p w14:paraId="63D5ADF0" w14:textId="77777777" w:rsidR="00241AAE" w:rsidRDefault="00241AA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FE49C1" w14:textId="77777777" w:rsidR="00724C29" w:rsidRDefault="00724C29">
    <w:pPr>
      <w:jc w:val="both"/>
      <w:rPr>
        <w:rFonts w:ascii="Tahoma" w:eastAsia="Tahoma" w:hAnsi="Tahoma" w:cs="Tahoma"/>
        <w:b/>
        <w:bCs/>
        <w:sz w:val="22"/>
        <w:szCs w:val="22"/>
      </w:rPr>
    </w:pPr>
    <w:r>
      <w:rPr>
        <w:noProof/>
      </w:rPr>
      <w:drawing>
        <wp:anchor distT="0" distB="0" distL="0" distR="0" simplePos="0" relativeHeight="251659264" behindDoc="1" locked="0" layoutInCell="1" hidden="0" allowOverlap="1" wp14:anchorId="26700070" wp14:editId="31CD7E30">
          <wp:simplePos x="0" y="0"/>
          <wp:positionH relativeFrom="column">
            <wp:posOffset>-327657</wp:posOffset>
          </wp:positionH>
          <wp:positionV relativeFrom="paragraph">
            <wp:posOffset>-633093</wp:posOffset>
          </wp:positionV>
          <wp:extent cx="2506980" cy="2506980"/>
          <wp:effectExtent l="0" t="0" r="0" b="0"/>
          <wp:wrapNone/>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2506980" cy="2506980"/>
                  </a:xfrm>
                  <a:prstGeom prst="rect">
                    <a:avLst/>
                  </a:prstGeom>
                  <a:ln/>
                </pic:spPr>
              </pic:pic>
            </a:graphicData>
          </a:graphic>
        </wp:anchor>
      </w:drawing>
    </w:r>
  </w:p>
  <w:p w14:paraId="1B603E84" w14:textId="77777777" w:rsidR="00724C29" w:rsidRDefault="00724C29">
    <w:pPr>
      <w:pBdr>
        <w:top w:val="nil"/>
        <w:left w:val="nil"/>
        <w:bottom w:val="nil"/>
        <w:right w:val="nil"/>
        <w:between w:val="nil"/>
      </w:pBdr>
      <w:tabs>
        <w:tab w:val="center" w:pos="4153"/>
        <w:tab w:val="right" w:pos="8306"/>
        <w:tab w:val="left" w:pos="8160"/>
      </w:tabs>
      <w:rPr>
        <w:rFonts w:ascii="Calibri" w:eastAsia="Calibri" w:hAnsi="Calibri" w:cs="Calibri"/>
        <w:color w:val="000000"/>
      </w:rPr>
    </w:pPr>
    <w:r>
      <w:rPr>
        <w:color w:val="000000"/>
      </w:rPr>
      <w:tab/>
    </w:r>
  </w:p>
  <w:p w14:paraId="564B19C8" w14:textId="77777777" w:rsidR="00724C29" w:rsidRDefault="00724C29">
    <w:pPr>
      <w:pBdr>
        <w:top w:val="nil"/>
        <w:left w:val="nil"/>
        <w:bottom w:val="nil"/>
        <w:right w:val="nil"/>
        <w:between w:val="nil"/>
      </w:pBdr>
      <w:tabs>
        <w:tab w:val="center" w:pos="4153"/>
        <w:tab w:val="right" w:pos="8306"/>
        <w:tab w:val="right" w:pos="8364"/>
      </w:tabs>
      <w:rPr>
        <w:color w:val="000000"/>
      </w:rPr>
    </w:pPr>
    <w:r>
      <w:rPr>
        <w:color w:val="000000"/>
      </w:rPr>
      <w:tab/>
    </w:r>
    <w:r>
      <w:rPr>
        <w:color w:val="000000"/>
      </w:rPr>
      <w:tab/>
    </w:r>
  </w:p>
  <w:p w14:paraId="1A28E09B" w14:textId="77777777" w:rsidR="00724C29" w:rsidRDefault="00724C29">
    <w:pPr>
      <w:pBdr>
        <w:top w:val="nil"/>
        <w:left w:val="nil"/>
        <w:bottom w:val="nil"/>
        <w:right w:val="nil"/>
        <w:between w:val="nil"/>
      </w:pBdr>
      <w:tabs>
        <w:tab w:val="center" w:pos="4153"/>
        <w:tab w:val="right" w:pos="8306"/>
        <w:tab w:val="left" w:pos="1668"/>
        <w:tab w:val="left" w:pos="7920"/>
      </w:tabs>
      <w:rPr>
        <w:color w:val="000000"/>
      </w:rPr>
    </w:pPr>
    <w:r>
      <w:rPr>
        <w:color w:val="000000"/>
      </w:rPr>
      <w:tab/>
    </w:r>
    <w:r>
      <w:rPr>
        <w:color w:val="000000"/>
      </w:rPr>
      <w:tab/>
    </w:r>
  </w:p>
  <w:p w14:paraId="2D3D50B5" w14:textId="77777777" w:rsidR="00724C29" w:rsidRDefault="00724C29">
    <w:pPr>
      <w:pBdr>
        <w:top w:val="nil"/>
        <w:left w:val="nil"/>
        <w:bottom w:val="nil"/>
        <w:right w:val="nil"/>
        <w:between w:val="nil"/>
      </w:pBdr>
      <w:tabs>
        <w:tab w:val="center" w:pos="4153"/>
        <w:tab w:val="right" w:pos="8306"/>
      </w:tabs>
      <w:rPr>
        <w:color w:val="000000"/>
      </w:rPr>
    </w:pPr>
  </w:p>
  <w:p w14:paraId="244E04A6" w14:textId="77777777" w:rsidR="00724C29" w:rsidRDefault="00724C29">
    <w:pPr>
      <w:pBdr>
        <w:top w:val="nil"/>
        <w:left w:val="nil"/>
        <w:bottom w:val="nil"/>
        <w:right w:val="nil"/>
        <w:between w:val="nil"/>
      </w:pBdr>
      <w:tabs>
        <w:tab w:val="center" w:pos="4153"/>
        <w:tab w:val="right" w:pos="8306"/>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27085D"/>
    <w:multiLevelType w:val="multilevel"/>
    <w:tmpl w:val="051AF6C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52664F8F"/>
    <w:multiLevelType w:val="multilevel"/>
    <w:tmpl w:val="C53AD45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537350733">
    <w:abstractNumId w:val="0"/>
  </w:num>
  <w:num w:numId="2" w16cid:durableId="50439408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4C29"/>
    <w:rsid w:val="00074BC8"/>
    <w:rsid w:val="00087C0C"/>
    <w:rsid w:val="00127550"/>
    <w:rsid w:val="001643A5"/>
    <w:rsid w:val="00167B05"/>
    <w:rsid w:val="001F2251"/>
    <w:rsid w:val="00211A92"/>
    <w:rsid w:val="00241AAE"/>
    <w:rsid w:val="00250711"/>
    <w:rsid w:val="002E3A17"/>
    <w:rsid w:val="002E50DC"/>
    <w:rsid w:val="002F71A2"/>
    <w:rsid w:val="003676F0"/>
    <w:rsid w:val="00370183"/>
    <w:rsid w:val="003D02EC"/>
    <w:rsid w:val="003E322E"/>
    <w:rsid w:val="00603124"/>
    <w:rsid w:val="006F2097"/>
    <w:rsid w:val="00724C29"/>
    <w:rsid w:val="00763843"/>
    <w:rsid w:val="007F4C88"/>
    <w:rsid w:val="00875266"/>
    <w:rsid w:val="00906842"/>
    <w:rsid w:val="009B1D5B"/>
    <w:rsid w:val="00A21A11"/>
    <w:rsid w:val="00A62169"/>
    <w:rsid w:val="00A722F0"/>
    <w:rsid w:val="00A831A1"/>
    <w:rsid w:val="00BE0EBB"/>
    <w:rsid w:val="00C54CBB"/>
    <w:rsid w:val="00CE6589"/>
    <w:rsid w:val="00D16D68"/>
    <w:rsid w:val="00E54C0D"/>
    <w:rsid w:val="00EF2DD1"/>
    <w:rsid w:val="00F55601"/>
    <w:rsid w:val="00FB0CB6"/>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5ABFCE"/>
  <w15:chartTrackingRefBased/>
  <w15:docId w15:val="{CF66100C-E603-EE4C-987B-0AA4B53166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24C29"/>
    <w:rPr>
      <w:rFonts w:ascii="Times New Roman" w:eastAsia="Times New Roman" w:hAnsi="Times New Roman" w:cs="Times New Roman"/>
      <w:kern w:val="0"/>
      <w:lang w:val="lv" w:eastAsia="en-GB"/>
      <w14:ligatures w14:val="none"/>
    </w:rPr>
  </w:style>
  <w:style w:type="paragraph" w:styleId="Heading1">
    <w:name w:val="heading 1"/>
    <w:basedOn w:val="Normal"/>
    <w:next w:val="Normal"/>
    <w:link w:val="Heading1Char"/>
    <w:uiPriority w:val="9"/>
    <w:qFormat/>
    <w:rsid w:val="00724C2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24C2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24C2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24C2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24C2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24C29"/>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24C29"/>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24C29"/>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24C29"/>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24C2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24C2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24C2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24C2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24C2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24C2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24C2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24C2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24C29"/>
    <w:rPr>
      <w:rFonts w:eastAsiaTheme="majorEastAsia" w:cstheme="majorBidi"/>
      <w:color w:val="272727" w:themeColor="text1" w:themeTint="D8"/>
    </w:rPr>
  </w:style>
  <w:style w:type="paragraph" w:styleId="Title">
    <w:name w:val="Title"/>
    <w:basedOn w:val="Normal"/>
    <w:next w:val="Normal"/>
    <w:link w:val="TitleChar"/>
    <w:uiPriority w:val="10"/>
    <w:qFormat/>
    <w:rsid w:val="00724C29"/>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24C2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24C29"/>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24C2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24C29"/>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724C29"/>
    <w:rPr>
      <w:i/>
      <w:iCs/>
      <w:color w:val="404040" w:themeColor="text1" w:themeTint="BF"/>
    </w:rPr>
  </w:style>
  <w:style w:type="paragraph" w:styleId="ListParagraph">
    <w:name w:val="List Paragraph"/>
    <w:basedOn w:val="Normal"/>
    <w:uiPriority w:val="34"/>
    <w:qFormat/>
    <w:rsid w:val="00724C29"/>
    <w:pPr>
      <w:ind w:left="720"/>
      <w:contextualSpacing/>
    </w:pPr>
  </w:style>
  <w:style w:type="character" w:styleId="IntenseEmphasis">
    <w:name w:val="Intense Emphasis"/>
    <w:basedOn w:val="DefaultParagraphFont"/>
    <w:uiPriority w:val="21"/>
    <w:qFormat/>
    <w:rsid w:val="00724C29"/>
    <w:rPr>
      <w:i/>
      <w:iCs/>
      <w:color w:val="0F4761" w:themeColor="accent1" w:themeShade="BF"/>
    </w:rPr>
  </w:style>
  <w:style w:type="paragraph" w:styleId="IntenseQuote">
    <w:name w:val="Intense Quote"/>
    <w:basedOn w:val="Normal"/>
    <w:next w:val="Normal"/>
    <w:link w:val="IntenseQuoteChar"/>
    <w:uiPriority w:val="30"/>
    <w:qFormat/>
    <w:rsid w:val="00724C2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24C29"/>
    <w:rPr>
      <w:i/>
      <w:iCs/>
      <w:color w:val="0F4761" w:themeColor="accent1" w:themeShade="BF"/>
    </w:rPr>
  </w:style>
  <w:style w:type="character" w:styleId="IntenseReference">
    <w:name w:val="Intense Reference"/>
    <w:basedOn w:val="DefaultParagraphFont"/>
    <w:uiPriority w:val="32"/>
    <w:qFormat/>
    <w:rsid w:val="00724C29"/>
    <w:rPr>
      <w:b/>
      <w:bCs/>
      <w:smallCaps/>
      <w:color w:val="0F4761" w:themeColor="accent1" w:themeShade="BF"/>
      <w:spacing w:val="5"/>
    </w:rPr>
  </w:style>
  <w:style w:type="paragraph" w:styleId="Revision">
    <w:name w:val="Revision"/>
    <w:hidden/>
    <w:uiPriority w:val="99"/>
    <w:semiHidden/>
    <w:rsid w:val="002E50DC"/>
    <w:rPr>
      <w:rFonts w:ascii="Times New Roman" w:eastAsia="Times New Roman" w:hAnsi="Times New Roman" w:cs="Times New Roman"/>
      <w:kern w:val="0"/>
      <w:lang w:val="lv" w:eastAsia="en-GB"/>
      <w14:ligatures w14:val="none"/>
    </w:rPr>
  </w:style>
  <w:style w:type="character" w:styleId="CommentReference">
    <w:name w:val="annotation reference"/>
    <w:basedOn w:val="DefaultParagraphFont"/>
    <w:uiPriority w:val="99"/>
    <w:semiHidden/>
    <w:unhideWhenUsed/>
    <w:rsid w:val="009B1D5B"/>
    <w:rPr>
      <w:sz w:val="16"/>
      <w:szCs w:val="16"/>
    </w:rPr>
  </w:style>
  <w:style w:type="paragraph" w:styleId="CommentText">
    <w:name w:val="annotation text"/>
    <w:basedOn w:val="Normal"/>
    <w:link w:val="CommentTextChar"/>
    <w:uiPriority w:val="99"/>
    <w:unhideWhenUsed/>
    <w:rsid w:val="009B1D5B"/>
    <w:rPr>
      <w:sz w:val="20"/>
      <w:szCs w:val="20"/>
    </w:rPr>
  </w:style>
  <w:style w:type="character" w:customStyle="1" w:styleId="CommentTextChar">
    <w:name w:val="Comment Text Char"/>
    <w:basedOn w:val="DefaultParagraphFont"/>
    <w:link w:val="CommentText"/>
    <w:uiPriority w:val="99"/>
    <w:rsid w:val="009B1D5B"/>
    <w:rPr>
      <w:rFonts w:ascii="Times New Roman" w:eastAsia="Times New Roman" w:hAnsi="Times New Roman" w:cs="Times New Roman"/>
      <w:kern w:val="0"/>
      <w:sz w:val="20"/>
      <w:szCs w:val="20"/>
      <w:lang w:val="lv" w:eastAsia="en-GB"/>
      <w14:ligatures w14:val="none"/>
    </w:rPr>
  </w:style>
  <w:style w:type="paragraph" w:styleId="CommentSubject">
    <w:name w:val="annotation subject"/>
    <w:basedOn w:val="CommentText"/>
    <w:next w:val="CommentText"/>
    <w:link w:val="CommentSubjectChar"/>
    <w:uiPriority w:val="99"/>
    <w:semiHidden/>
    <w:unhideWhenUsed/>
    <w:rsid w:val="009B1D5B"/>
    <w:rPr>
      <w:b/>
      <w:bCs/>
    </w:rPr>
  </w:style>
  <w:style w:type="character" w:customStyle="1" w:styleId="CommentSubjectChar">
    <w:name w:val="Comment Subject Char"/>
    <w:basedOn w:val="CommentTextChar"/>
    <w:link w:val="CommentSubject"/>
    <w:uiPriority w:val="99"/>
    <w:semiHidden/>
    <w:rsid w:val="009B1D5B"/>
    <w:rPr>
      <w:rFonts w:ascii="Times New Roman" w:eastAsia="Times New Roman" w:hAnsi="Times New Roman" w:cs="Times New Roman"/>
      <w:b/>
      <w:bCs/>
      <w:kern w:val="0"/>
      <w:sz w:val="20"/>
      <w:szCs w:val="20"/>
      <w:lang w:val="lv" w:eastAsia="en-GB"/>
      <w14:ligatures w14:val="none"/>
    </w:rPr>
  </w:style>
  <w:style w:type="character" w:styleId="Hyperlink">
    <w:name w:val="Hyperlink"/>
    <w:basedOn w:val="DefaultParagraphFont"/>
    <w:uiPriority w:val="99"/>
    <w:unhideWhenUsed/>
    <w:rsid w:val="00D16D68"/>
    <w:rPr>
      <w:color w:val="467886" w:themeColor="hyperlink"/>
      <w:u w:val="single"/>
    </w:rPr>
  </w:style>
  <w:style w:type="character" w:styleId="UnresolvedMention">
    <w:name w:val="Unresolved Mention"/>
    <w:basedOn w:val="DefaultParagraphFont"/>
    <w:uiPriority w:val="99"/>
    <w:semiHidden/>
    <w:unhideWhenUsed/>
    <w:rsid w:val="00D16D6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rimirigamarathon.com/lv/news/organizatori-aicina-skrejejus-rupeties-par-veselibu/"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rimirigamarathon.com/lv/dalibnieku-celvedis/"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rimirigamarathon.com/lv/registracija/"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rimirigamarathon.com/" TargetMode="External"/><Relationship Id="rId4" Type="http://schemas.openxmlformats.org/officeDocument/2006/relationships/webSettings" Target="webSettings.xml"/><Relationship Id="rId9" Type="http://schemas.openxmlformats.org/officeDocument/2006/relationships/hyperlink" Target="https://youtu.be/LYtEE7Vz5BI?si=Dtgtl-DBtRONsr3E"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4766</Words>
  <Characters>2718</Characters>
  <Application>Microsoft Office Word</Application>
  <DocSecurity>0</DocSecurity>
  <Lines>22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Rebeka Ozolniece</dc:creator>
  <cp:keywords/>
  <dc:description/>
  <cp:lastModifiedBy>Inese Kikule</cp:lastModifiedBy>
  <cp:revision>13</cp:revision>
  <dcterms:created xsi:type="dcterms:W3CDTF">2026-05-11T12:52:00Z</dcterms:created>
  <dcterms:modified xsi:type="dcterms:W3CDTF">2026-05-14T09:22:00Z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9fc9cfe8-8675-411a-830e-ca21bf694c70_Enabled">
    <vt:lpwstr>true</vt:lpwstr>
  </property>
  <property fmtid="{D5CDD505-2E9C-101B-9397-08002B2CF9AE}" pid="3" name="MSIP_Label_9fc9cfe8-8675-411a-830e-ca21bf694c70_SetDate">
    <vt:lpwstr>2026-05-12T14:40:36Z</vt:lpwstr>
  </property>
  <property fmtid="{D5CDD505-2E9C-101B-9397-08002B2CF9AE}" pid="4" name="MSIP_Label_9fc9cfe8-8675-411a-830e-ca21bf694c70_Method">
    <vt:lpwstr>Standard</vt:lpwstr>
  </property>
  <property fmtid="{D5CDD505-2E9C-101B-9397-08002B2CF9AE}" pid="5" name="MSIP_Label_9fc9cfe8-8675-411a-830e-ca21bf694c70_Name">
    <vt:lpwstr>Internal</vt:lpwstr>
  </property>
  <property fmtid="{D5CDD505-2E9C-101B-9397-08002B2CF9AE}" pid="6" name="MSIP_Label_9fc9cfe8-8675-411a-830e-ca21bf694c70_SiteId">
    <vt:lpwstr>7fbaad2b-9b39-42da-9fc4-659592baeb5f</vt:lpwstr>
  </property>
  <property fmtid="{D5CDD505-2E9C-101B-9397-08002B2CF9AE}" pid="7" name="MSIP_Label_9fc9cfe8-8675-411a-830e-ca21bf694c70_ActionId">
    <vt:lpwstr>d3b5d467-3227-438c-944a-baed657e7346</vt:lpwstr>
  </property>
  <property fmtid="{D5CDD505-2E9C-101B-9397-08002B2CF9AE}" pid="8" name="MSIP_Label_9fc9cfe8-8675-411a-830e-ca21bf694c70_ContentBits">
    <vt:lpwstr>0</vt:lpwstr>
  </property>
  <property fmtid="{D5CDD505-2E9C-101B-9397-08002B2CF9AE}" pid="9" name="MSIP_Label_9fc9cfe8-8675-411a-830e-ca21bf694c70_Tag">
    <vt:lpwstr>10, 3, 0, 1</vt:lpwstr>
  </property>
</Properties>
</file>