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2717" w14:textId="77777777" w:rsidR="00755104" w:rsidRPr="002448DE" w:rsidRDefault="00755104" w:rsidP="00755104">
      <w:pPr>
        <w:spacing w:after="120"/>
        <w:jc w:val="center"/>
        <w:rPr>
          <w:rFonts w:ascii="Tahoma" w:eastAsia="Tahoma" w:hAnsi="Tahoma" w:cs="Tahoma"/>
          <w:b/>
          <w:bCs/>
          <w:color w:val="000000"/>
          <w:sz w:val="22"/>
          <w:szCs w:val="22"/>
          <w:lang w:val="lv-LV"/>
        </w:rPr>
      </w:pPr>
      <w:r w:rsidRPr="002448DE">
        <w:rPr>
          <w:rFonts w:ascii="Tahoma" w:eastAsia="Tahoma" w:hAnsi="Tahoma" w:cs="Tahoma"/>
          <w:b/>
          <w:bCs/>
          <w:sz w:val="22"/>
          <w:szCs w:val="22"/>
          <w:lang w:val="lv-LV"/>
        </w:rPr>
        <w:t xml:space="preserve">Rimi Rīgas maratons atklāj reģistrāciju programmai “Iekļaujošs maratons” ar mērķi pulcēt 1000 dalībniekus ar kustību traucējumiem </w:t>
      </w:r>
    </w:p>
    <w:p w14:paraId="74DC87E7" w14:textId="77777777" w:rsidR="00755104" w:rsidRPr="002448DE" w:rsidRDefault="00755104" w:rsidP="00755104">
      <w:pPr>
        <w:pBdr>
          <w:top w:val="nil"/>
          <w:left w:val="nil"/>
          <w:bottom w:val="nil"/>
          <w:right w:val="nil"/>
          <w:between w:val="nil"/>
        </w:pBdr>
        <w:jc w:val="both"/>
        <w:rPr>
          <w:rFonts w:ascii="Tahoma" w:eastAsia="Tahoma" w:hAnsi="Tahoma" w:cs="Tahoma"/>
          <w:color w:val="000000"/>
          <w:sz w:val="22"/>
          <w:szCs w:val="22"/>
          <w:lang w:val="lv-LV"/>
        </w:rPr>
      </w:pPr>
    </w:p>
    <w:p w14:paraId="4B568DFF" w14:textId="77777777" w:rsidR="00755104" w:rsidRPr="002448DE" w:rsidRDefault="00755104" w:rsidP="00755104">
      <w:pPr>
        <w:pBdr>
          <w:top w:val="nil"/>
          <w:left w:val="nil"/>
          <w:bottom w:val="nil"/>
          <w:right w:val="nil"/>
          <w:between w:val="nil"/>
        </w:pBdr>
        <w:jc w:val="both"/>
        <w:rPr>
          <w:rFonts w:ascii="Tahoma" w:eastAsia="Tahoma" w:hAnsi="Tahoma" w:cs="Tahoma"/>
          <w:color w:val="000000"/>
          <w:sz w:val="22"/>
          <w:szCs w:val="22"/>
          <w:lang w:val="lv-LV"/>
        </w:rPr>
      </w:pPr>
      <w:r w:rsidRPr="002448DE">
        <w:rPr>
          <w:rFonts w:ascii="Tahoma" w:eastAsia="Tahoma" w:hAnsi="Tahoma" w:cs="Tahoma"/>
          <w:color w:val="000000"/>
          <w:sz w:val="22"/>
          <w:szCs w:val="22"/>
          <w:lang w:val="lv-LV"/>
        </w:rPr>
        <w:t>Informācija medijiem</w:t>
      </w:r>
    </w:p>
    <w:p w14:paraId="52924AD3" w14:textId="77777777" w:rsidR="00755104" w:rsidRPr="002448DE" w:rsidRDefault="00755104" w:rsidP="00755104">
      <w:pPr>
        <w:pBdr>
          <w:top w:val="nil"/>
          <w:left w:val="nil"/>
          <w:bottom w:val="nil"/>
          <w:right w:val="nil"/>
          <w:between w:val="nil"/>
        </w:pBdr>
        <w:jc w:val="both"/>
        <w:rPr>
          <w:rFonts w:ascii="Tahoma" w:eastAsia="Tahoma" w:hAnsi="Tahoma" w:cs="Tahoma"/>
          <w:color w:val="000000"/>
          <w:sz w:val="22"/>
          <w:szCs w:val="22"/>
          <w:lang w:val="lv-LV"/>
        </w:rPr>
      </w:pPr>
      <w:r w:rsidRPr="002448DE">
        <w:rPr>
          <w:rFonts w:ascii="Tahoma" w:eastAsia="Tahoma" w:hAnsi="Tahoma" w:cs="Tahoma"/>
          <w:color w:val="000000"/>
          <w:sz w:val="22"/>
          <w:szCs w:val="22"/>
          <w:lang w:val="lv-LV"/>
        </w:rPr>
        <w:t>Rīgā, 202</w:t>
      </w:r>
      <w:r w:rsidRPr="002448DE">
        <w:rPr>
          <w:rFonts w:ascii="Tahoma" w:eastAsia="Tahoma" w:hAnsi="Tahoma" w:cs="Tahoma"/>
          <w:sz w:val="22"/>
          <w:szCs w:val="22"/>
          <w:lang w:val="lv-LV"/>
        </w:rPr>
        <w:t>6</w:t>
      </w:r>
      <w:r w:rsidRPr="002448DE">
        <w:rPr>
          <w:rFonts w:ascii="Tahoma" w:eastAsia="Tahoma" w:hAnsi="Tahoma" w:cs="Tahoma"/>
          <w:color w:val="000000"/>
          <w:sz w:val="22"/>
          <w:szCs w:val="22"/>
          <w:lang w:val="lv-LV"/>
        </w:rPr>
        <w:t xml:space="preserve">. gada </w:t>
      </w:r>
      <w:r w:rsidRPr="002448DE">
        <w:rPr>
          <w:rFonts w:ascii="Tahoma" w:eastAsia="Tahoma" w:hAnsi="Tahoma" w:cs="Tahoma"/>
          <w:sz w:val="22"/>
          <w:szCs w:val="22"/>
          <w:lang w:val="lv-LV"/>
        </w:rPr>
        <w:t>17</w:t>
      </w:r>
      <w:r w:rsidRPr="002448DE">
        <w:rPr>
          <w:rFonts w:ascii="Tahoma" w:eastAsia="Tahoma" w:hAnsi="Tahoma" w:cs="Tahoma"/>
          <w:color w:val="000000"/>
          <w:sz w:val="22"/>
          <w:szCs w:val="22"/>
          <w:lang w:val="lv-LV"/>
        </w:rPr>
        <w:t>. februārī </w:t>
      </w:r>
    </w:p>
    <w:p w14:paraId="514D5CAA" w14:textId="77777777" w:rsidR="00755104" w:rsidRPr="002448DE" w:rsidRDefault="00755104" w:rsidP="00755104">
      <w:pPr>
        <w:spacing w:after="120"/>
        <w:jc w:val="both"/>
        <w:rPr>
          <w:rFonts w:ascii="Tahoma" w:eastAsia="Tahoma" w:hAnsi="Tahoma" w:cs="Tahoma"/>
          <w:b/>
          <w:bCs/>
          <w:color w:val="000000"/>
          <w:sz w:val="22"/>
          <w:szCs w:val="22"/>
          <w:lang w:val="lv-LV"/>
        </w:rPr>
      </w:pPr>
    </w:p>
    <w:p w14:paraId="1FE8C1B2" w14:textId="683B7ADE" w:rsidR="00755104" w:rsidRPr="002448DE" w:rsidRDefault="00755104" w:rsidP="00755104">
      <w:pPr>
        <w:spacing w:after="120"/>
        <w:jc w:val="both"/>
        <w:rPr>
          <w:rFonts w:ascii="Tahoma" w:eastAsia="Tahoma" w:hAnsi="Tahoma" w:cs="Tahoma"/>
          <w:b/>
          <w:bCs/>
          <w:sz w:val="22"/>
          <w:szCs w:val="22"/>
          <w:lang w:val="lv-LV"/>
        </w:rPr>
      </w:pPr>
      <w:r w:rsidRPr="002448DE">
        <w:rPr>
          <w:rFonts w:ascii="Tahoma" w:eastAsia="Tahoma" w:hAnsi="Tahoma" w:cs="Tahoma"/>
          <w:b/>
          <w:bCs/>
          <w:sz w:val="22"/>
          <w:szCs w:val="22"/>
          <w:lang w:val="lv-LV"/>
        </w:rPr>
        <w:t>Turpinot stiprināt iekļaujošu vidi un kustību prieku, Baltijas lielākais tautas sporta notikums - Rimi Rīgas maratons - jau trešo gadu sadarbībā ar veselības partneri “Mēness aptieka” īsteno programmu “Iekļaujošs maratons”. Sākot no šodienas, 17.</w:t>
      </w:r>
      <w:r w:rsidR="002448DE">
        <w:rPr>
          <w:rFonts w:ascii="Tahoma" w:eastAsia="Tahoma" w:hAnsi="Tahoma" w:cs="Tahoma"/>
          <w:b/>
          <w:bCs/>
          <w:sz w:val="22"/>
          <w:szCs w:val="22"/>
          <w:lang w:val="lv-LV"/>
        </w:rPr>
        <w:t> </w:t>
      </w:r>
      <w:r w:rsidRPr="002448DE">
        <w:rPr>
          <w:rFonts w:ascii="Tahoma" w:eastAsia="Tahoma" w:hAnsi="Tahoma" w:cs="Tahoma"/>
          <w:b/>
          <w:bCs/>
          <w:sz w:val="22"/>
          <w:szCs w:val="22"/>
          <w:lang w:val="lv-LV"/>
        </w:rPr>
        <w:t xml:space="preserve">februāra, reģistrācija ir atvērta ar mērķi maratona distancēs uzņemt līdz pat 1000 dalībniekiem - cilvēkiem ar kustību un funkcionāliem traucējumiem un viņu asistentiem. </w:t>
      </w:r>
    </w:p>
    <w:p w14:paraId="3F5B9EA2" w14:textId="77777777" w:rsidR="00755104" w:rsidRPr="002448DE" w:rsidRDefault="00755104" w:rsidP="00755104">
      <w:pPr>
        <w:spacing w:after="120"/>
        <w:jc w:val="both"/>
        <w:rPr>
          <w:rFonts w:ascii="Tahoma" w:eastAsia="Tahoma" w:hAnsi="Tahoma" w:cs="Tahoma"/>
          <w:sz w:val="22"/>
          <w:szCs w:val="22"/>
          <w:lang w:val="lv-LV"/>
        </w:rPr>
      </w:pPr>
      <w:r w:rsidRPr="002448DE">
        <w:rPr>
          <w:rFonts w:ascii="Tahoma" w:eastAsia="Tahoma" w:hAnsi="Tahoma" w:cs="Tahoma"/>
          <w:sz w:val="22"/>
          <w:szCs w:val="22"/>
          <w:lang w:val="lv-LV"/>
        </w:rPr>
        <w:t xml:space="preserve">Programmas “Iekļaujošs maratons” ietvaros organizatori aicina pieteikties gan organizācijas no visas Latvijas, gan individuālus dalībniekus. Kopējais dalībnieku limits ir 1000 vietas, kas paredzētas 500 dalībniekiem ar kustību un funkcionāliem traucējumiem un 500 asistentiem. </w:t>
      </w:r>
    </w:p>
    <w:p w14:paraId="38E185F1" w14:textId="77777777" w:rsidR="00755104" w:rsidRPr="002448DE" w:rsidRDefault="00755104" w:rsidP="00755104">
      <w:pPr>
        <w:spacing w:after="120"/>
        <w:jc w:val="both"/>
        <w:rPr>
          <w:rFonts w:ascii="Tahoma" w:eastAsia="Tahoma" w:hAnsi="Tahoma" w:cs="Tahoma"/>
          <w:sz w:val="22"/>
          <w:szCs w:val="22"/>
          <w:lang w:val="lv-LV"/>
        </w:rPr>
      </w:pPr>
      <w:r w:rsidRPr="002448DE">
        <w:rPr>
          <w:rFonts w:ascii="Tahoma" w:eastAsia="Tahoma" w:hAnsi="Tahoma" w:cs="Tahoma"/>
          <w:sz w:val="22"/>
          <w:szCs w:val="22"/>
          <w:lang w:val="lv-LV"/>
        </w:rPr>
        <w:t xml:space="preserve">Īpašs aicinājums izteikts asistentiem – cilvēkiem, kuri ir atbilstošā fiziskajā formā, lai ne tikai paši pieveiktu distanci, bet arī palīdzētu to izdarīt dalībniekam </w:t>
      </w:r>
      <w:proofErr w:type="spellStart"/>
      <w:r w:rsidRPr="002448DE">
        <w:rPr>
          <w:rFonts w:ascii="Tahoma" w:eastAsia="Tahoma" w:hAnsi="Tahoma" w:cs="Tahoma"/>
          <w:sz w:val="22"/>
          <w:szCs w:val="22"/>
          <w:lang w:val="lv-LV"/>
        </w:rPr>
        <w:t>ratiņkrēslā</w:t>
      </w:r>
      <w:proofErr w:type="spellEnd"/>
      <w:r w:rsidRPr="002448DE">
        <w:rPr>
          <w:rFonts w:ascii="Tahoma" w:eastAsia="Tahoma" w:hAnsi="Tahoma" w:cs="Tahoma"/>
          <w:sz w:val="22"/>
          <w:szCs w:val="22"/>
          <w:lang w:val="lv-LV"/>
        </w:rPr>
        <w:t xml:space="preserve">, sniedzot kopā būšanas un sasnieguma prieku. </w:t>
      </w:r>
    </w:p>
    <w:p w14:paraId="3EDC4744" w14:textId="1860AEE2" w:rsidR="00755104" w:rsidRPr="002448DE" w:rsidRDefault="00755104" w:rsidP="00755104">
      <w:pPr>
        <w:spacing w:after="120"/>
        <w:jc w:val="both"/>
        <w:rPr>
          <w:rFonts w:ascii="Tahoma" w:eastAsia="Tahoma" w:hAnsi="Tahoma" w:cs="Tahoma"/>
          <w:sz w:val="22"/>
          <w:szCs w:val="22"/>
          <w:lang w:val="lv-LV"/>
        </w:rPr>
      </w:pPr>
      <w:r w:rsidRPr="002448DE">
        <w:rPr>
          <w:rFonts w:ascii="Tahoma" w:eastAsia="Tahoma" w:hAnsi="Tahoma" w:cs="Tahoma"/>
          <w:sz w:val="22"/>
          <w:szCs w:val="22"/>
          <w:lang w:val="lv-LV"/>
        </w:rPr>
        <w:t>Reģistrācija “Iekļaujošam maratonam” pieejama Rimi Rīgas maratona mājaslapā no 17.</w:t>
      </w:r>
      <w:r w:rsidR="00B96157">
        <w:rPr>
          <w:rFonts w:ascii="Tahoma" w:eastAsia="Tahoma" w:hAnsi="Tahoma" w:cs="Tahoma"/>
          <w:sz w:val="22"/>
          <w:szCs w:val="22"/>
          <w:lang w:val="lv-LV"/>
        </w:rPr>
        <w:t> </w:t>
      </w:r>
      <w:r w:rsidRPr="002448DE">
        <w:rPr>
          <w:rFonts w:ascii="Tahoma" w:eastAsia="Tahoma" w:hAnsi="Tahoma" w:cs="Tahoma"/>
          <w:sz w:val="22"/>
          <w:szCs w:val="22"/>
          <w:lang w:val="lv-LV"/>
        </w:rPr>
        <w:t xml:space="preserve">februāra līdz 30. aprīlim (vai līdz brīdim, kad sasniegts 1000 dalībnieku limits). Dalības maksa noteikta simboliska - 3 eiro, un dalībnieki var reģistrēties jebkurai savām spējām atbilstošai distancei. Masveidīgākajās distancēs – 6 km (5,7 km) un “DPD jūdzē” (1609 m) – tiks nodrošināta īpaša starta kārtība, savukārt citās distancēs dalībnieki startēs kopā ar pārējiem maratona skrējējiem. </w:t>
      </w:r>
    </w:p>
    <w:p w14:paraId="23A6D7F1" w14:textId="77777777" w:rsidR="00755104" w:rsidRPr="002448DE" w:rsidRDefault="00755104" w:rsidP="00755104">
      <w:pPr>
        <w:spacing w:after="120"/>
        <w:jc w:val="both"/>
        <w:rPr>
          <w:rFonts w:ascii="Tahoma" w:eastAsia="Tahoma" w:hAnsi="Tahoma" w:cs="Tahoma"/>
          <w:sz w:val="22"/>
          <w:szCs w:val="22"/>
          <w:lang w:val="lv-LV"/>
        </w:rPr>
      </w:pPr>
      <w:r w:rsidRPr="002448DE">
        <w:rPr>
          <w:rFonts w:ascii="Tahoma" w:eastAsia="Tahoma" w:hAnsi="Tahoma" w:cs="Tahoma"/>
          <w:sz w:val="22"/>
          <w:szCs w:val="22"/>
          <w:lang w:val="lv-LV"/>
        </w:rPr>
        <w:t xml:space="preserve">Uzsverot asistentu būtisko lomu, biedrības "Sports ikvienam" dibinātājs, vadītājs un programmas "Iekļaujošs maratons" vēstnesis Dāvis Siminaitis norāda: “Ne katrs skrējējs, pat ja viņš ir labā formā, var būt asistents. Būt asistentam ir jāgrib – jāvēlas upurēt savu personīgo rezultātu par labu komandas darbam. Jābūt saiknei un sarunai ar savu komandas biedru, jāmēģina iekāpt tā cilvēka kurpēs un jākoncentrējas uz to cilvēku, ar kuru kopā skrien un vēlies sasniegt finišu.” </w:t>
      </w:r>
    </w:p>
    <w:p w14:paraId="52B70307" w14:textId="3CFA9308" w:rsidR="00755104" w:rsidRPr="002448DE" w:rsidRDefault="00755104" w:rsidP="00755104">
      <w:pPr>
        <w:jc w:val="both"/>
        <w:rPr>
          <w:rFonts w:ascii="Tahoma" w:hAnsi="Tahoma" w:cs="Tahoma"/>
          <w:sz w:val="22"/>
          <w:szCs w:val="22"/>
          <w:lang w:val="lv-LV"/>
        </w:rPr>
      </w:pPr>
      <w:r w:rsidRPr="002448DE">
        <w:rPr>
          <w:rFonts w:ascii="Tahoma" w:hAnsi="Tahoma" w:cs="Tahoma"/>
          <w:sz w:val="22"/>
          <w:szCs w:val="22"/>
          <w:lang w:val="lv-LV"/>
        </w:rPr>
        <w:t>“Pati esmu aktīva pilsētas maratonu dalībniece un lepojos, ka jau trešo gadu mēs “Mēness aptieka” esam līdzās un iesaistāmies, īstenojot Latvijas sabiedrībai nozīmīgo programmu “Iekļaujošs maratons”. Iekļaujoša vide</w:t>
      </w:r>
      <w:r w:rsidRPr="002448DE">
        <w:rPr>
          <w:rFonts w:ascii="Tahoma" w:eastAsia="Tahoma" w:hAnsi="Tahoma" w:cs="Tahoma"/>
          <w:sz w:val="22"/>
          <w:szCs w:val="22"/>
          <w:lang w:val="lv-LV"/>
        </w:rPr>
        <w:t xml:space="preserve"> – </w:t>
      </w:r>
      <w:r w:rsidRPr="002448DE">
        <w:rPr>
          <w:rFonts w:ascii="Tahoma" w:hAnsi="Tahoma" w:cs="Tahoma"/>
          <w:sz w:val="22"/>
          <w:szCs w:val="22"/>
          <w:lang w:val="lv-LV"/>
        </w:rPr>
        <w:t xml:space="preserve">tie nav vārdi, tā ir reāla rīcība, lai </w:t>
      </w:r>
      <w:r w:rsidRPr="002448DE">
        <w:rPr>
          <w:rFonts w:ascii="Tahoma" w:eastAsia="Tahoma" w:hAnsi="Tahoma" w:cs="Tahoma"/>
          <w:sz w:val="22"/>
          <w:szCs w:val="22"/>
          <w:lang w:val="lv-LV"/>
        </w:rPr>
        <w:t>cilvēki ar kustību traucējumiem</w:t>
      </w:r>
      <w:r w:rsidRPr="002448DE">
        <w:rPr>
          <w:rFonts w:ascii="Tahoma" w:hAnsi="Tahoma" w:cs="Tahoma"/>
          <w:sz w:val="22"/>
          <w:szCs w:val="22"/>
          <w:lang w:val="lv-LV"/>
        </w:rPr>
        <w:t xml:space="preserve"> varētu piedalīties vienā no lielākajiem tautas sporta notikumiem Baltijā, sajust kopības spēku un kustību prieku. Aicinām gan dalībniekus, gan asistentus izmantot šo iespēju, jo tikai kopā mēs varam padarīt maratonu pieejamu ikvienam un stiprināt sabiedrību, kurā atbalsts un līdzdalība ir pašsaprotama vērtība,” uzsver “Mēness aptiekas” valdes priekšsēdētāja Vilma </w:t>
      </w:r>
      <w:proofErr w:type="spellStart"/>
      <w:r w:rsidRPr="002448DE">
        <w:rPr>
          <w:rFonts w:ascii="Tahoma" w:hAnsi="Tahoma" w:cs="Tahoma"/>
          <w:sz w:val="22"/>
          <w:szCs w:val="22"/>
          <w:lang w:val="lv-LV"/>
        </w:rPr>
        <w:t>Fairclough</w:t>
      </w:r>
      <w:proofErr w:type="spellEnd"/>
      <w:r w:rsidRPr="002448DE">
        <w:rPr>
          <w:rFonts w:ascii="Tahoma" w:hAnsi="Tahoma" w:cs="Tahoma"/>
          <w:sz w:val="22"/>
          <w:szCs w:val="22"/>
          <w:lang w:val="lv-LV"/>
        </w:rPr>
        <w:t>.</w:t>
      </w:r>
    </w:p>
    <w:p w14:paraId="51FC1283" w14:textId="77777777" w:rsidR="00755104" w:rsidRPr="002448DE" w:rsidRDefault="00755104" w:rsidP="00755104">
      <w:pPr>
        <w:spacing w:after="120"/>
        <w:jc w:val="both"/>
        <w:rPr>
          <w:rFonts w:ascii="Tahoma" w:eastAsia="Tahoma" w:hAnsi="Tahoma" w:cs="Tahoma"/>
          <w:sz w:val="22"/>
          <w:szCs w:val="22"/>
          <w:lang w:val="lv-LV"/>
        </w:rPr>
      </w:pPr>
    </w:p>
    <w:p w14:paraId="4E5F05CE" w14:textId="77777777" w:rsidR="00755104" w:rsidRPr="002448DE" w:rsidRDefault="00755104" w:rsidP="00755104">
      <w:pPr>
        <w:spacing w:after="120"/>
        <w:jc w:val="both"/>
        <w:rPr>
          <w:rFonts w:ascii="Tahoma" w:eastAsia="Tahoma" w:hAnsi="Tahoma" w:cs="Tahoma"/>
          <w:sz w:val="22"/>
          <w:szCs w:val="22"/>
          <w:lang w:val="lv-LV"/>
        </w:rPr>
      </w:pPr>
      <w:r w:rsidRPr="002448DE">
        <w:rPr>
          <w:rFonts w:ascii="Tahoma" w:eastAsia="Tahoma" w:hAnsi="Tahoma" w:cs="Tahoma"/>
          <w:sz w:val="22"/>
          <w:szCs w:val="22"/>
          <w:lang w:val="lv-LV"/>
        </w:rPr>
        <w:t xml:space="preserve">“Atbalsts dalībniekiem ar kustību traucējumiem arī turpmāk būs viena no mūsu prioritātēm – gan īstenojot programmu “Iekļaujošs maratons” sadarbībā ar “Mēness aptieku”, gan attīstot labdarības iniciatīvu “Kustība par kustību” kopā ar Bērnu slimnīcas fondu,” uzsver Rimi Rīgas maratona organizatoru komandas vadītājs Aigars Nords. “Mēs ticam, ka </w:t>
      </w:r>
      <w:r w:rsidRPr="002448DE">
        <w:rPr>
          <w:rFonts w:ascii="Tahoma" w:eastAsia="Tahoma" w:hAnsi="Tahoma" w:cs="Tahoma"/>
          <w:sz w:val="22"/>
          <w:szCs w:val="22"/>
          <w:lang w:val="lv-LV"/>
        </w:rPr>
        <w:lastRenderedPageBreak/>
        <w:t xml:space="preserve">skriešana nav tikai sports – tā ir iespēja piedzīvot kopības sajūtu, pārvarēt robežas un sajust piederību. Tāpēc mūsu mērķis ir padarīt Rimi Rīgas maratonu arvien pieejamāku ikvienam.” </w:t>
      </w:r>
    </w:p>
    <w:p w14:paraId="2E6E7DFD" w14:textId="77777777" w:rsidR="00755104" w:rsidRPr="002448DE" w:rsidRDefault="00755104" w:rsidP="00755104">
      <w:pPr>
        <w:spacing w:after="120"/>
        <w:jc w:val="both"/>
        <w:rPr>
          <w:rFonts w:ascii="Tahoma" w:eastAsia="Tahoma" w:hAnsi="Tahoma" w:cs="Tahoma"/>
          <w:sz w:val="22"/>
          <w:szCs w:val="22"/>
          <w:lang w:val="lv-LV"/>
        </w:rPr>
      </w:pPr>
    </w:p>
    <w:p w14:paraId="5FE417B1" w14:textId="77777777" w:rsidR="00755104" w:rsidRPr="002448DE" w:rsidRDefault="00755104" w:rsidP="00755104">
      <w:pPr>
        <w:spacing w:after="120"/>
        <w:jc w:val="both"/>
        <w:rPr>
          <w:rFonts w:ascii="Tahoma" w:eastAsia="Tahoma" w:hAnsi="Tahoma" w:cs="Tahoma"/>
          <w:sz w:val="22"/>
          <w:szCs w:val="22"/>
          <w:lang w:val="lv-LV"/>
        </w:rPr>
      </w:pPr>
      <w:r w:rsidRPr="002448DE">
        <w:rPr>
          <w:rFonts w:ascii="Tahoma" w:eastAsia="Tahoma" w:hAnsi="Tahoma" w:cs="Tahoma"/>
          <w:sz w:val="22"/>
          <w:szCs w:val="22"/>
          <w:lang w:val="lv-LV"/>
        </w:rPr>
        <w:t xml:space="preserve">Lai veicinātu izpratni un drošību trasē, arī šogad, gatavojoties maratonam, aprīlī tiks rīkots īpašs koptreniņš Mežaparkā. Tā mērķis ir iepazīstināt asistentus ar partneriem un izglītot skriešanas kopienu par drošu un </w:t>
      </w:r>
      <w:proofErr w:type="spellStart"/>
      <w:r w:rsidRPr="002448DE">
        <w:rPr>
          <w:rFonts w:ascii="Tahoma" w:eastAsia="Tahoma" w:hAnsi="Tahoma" w:cs="Tahoma"/>
          <w:sz w:val="22"/>
          <w:szCs w:val="22"/>
          <w:lang w:val="lv-LV"/>
        </w:rPr>
        <w:t>cieņpilnu</w:t>
      </w:r>
      <w:proofErr w:type="spellEnd"/>
      <w:r w:rsidRPr="002448DE">
        <w:rPr>
          <w:rFonts w:ascii="Tahoma" w:eastAsia="Tahoma" w:hAnsi="Tahoma" w:cs="Tahoma"/>
          <w:sz w:val="22"/>
          <w:szCs w:val="22"/>
          <w:lang w:val="lv-LV"/>
        </w:rPr>
        <w:t xml:space="preserve"> līdzās pastāvēšanu trasē, tostarp par specifiku, ko prasa </w:t>
      </w:r>
      <w:proofErr w:type="spellStart"/>
      <w:r w:rsidRPr="002448DE">
        <w:rPr>
          <w:rFonts w:ascii="Tahoma" w:eastAsia="Tahoma" w:hAnsi="Tahoma" w:cs="Tahoma"/>
          <w:sz w:val="22"/>
          <w:szCs w:val="22"/>
          <w:lang w:val="lv-LV"/>
        </w:rPr>
        <w:t>ratiņkrēsla</w:t>
      </w:r>
      <w:proofErr w:type="spellEnd"/>
      <w:r w:rsidRPr="002448DE">
        <w:rPr>
          <w:rFonts w:ascii="Tahoma" w:eastAsia="Tahoma" w:hAnsi="Tahoma" w:cs="Tahoma"/>
          <w:sz w:val="22"/>
          <w:szCs w:val="22"/>
          <w:lang w:val="lv-LV"/>
        </w:rPr>
        <w:t xml:space="preserve"> stumšana skrējiena laikā. Plašāka informācija par koptreniņu sekos drīzumā. </w:t>
      </w:r>
    </w:p>
    <w:p w14:paraId="4C6DD7C3" w14:textId="50234072" w:rsidR="00755104" w:rsidRPr="002448DE" w:rsidRDefault="00755104" w:rsidP="00755104">
      <w:pPr>
        <w:spacing w:after="120"/>
        <w:jc w:val="both"/>
        <w:rPr>
          <w:rFonts w:ascii="Tahoma" w:eastAsia="Tahoma" w:hAnsi="Tahoma" w:cs="Tahoma"/>
          <w:color w:val="000000"/>
          <w:sz w:val="22"/>
          <w:szCs w:val="22"/>
          <w:lang w:val="lv-LV"/>
        </w:rPr>
      </w:pPr>
      <w:r w:rsidRPr="002448DE">
        <w:rPr>
          <w:rFonts w:ascii="Tahoma" w:eastAsia="Tahoma" w:hAnsi="Tahoma" w:cs="Tahoma"/>
          <w:sz w:val="22"/>
          <w:szCs w:val="22"/>
          <w:lang w:val="lv-LV"/>
        </w:rPr>
        <w:t>Rimi Rīgas maratons mērķtiecīgi strādā pie iekļaujošas vides veidošanas jau daudzu gadu garumā, bet kopš 2024.</w:t>
      </w:r>
      <w:r w:rsidR="00CC0182">
        <w:rPr>
          <w:rFonts w:ascii="Tahoma" w:eastAsia="Tahoma" w:hAnsi="Tahoma" w:cs="Tahoma"/>
          <w:sz w:val="22"/>
          <w:szCs w:val="22"/>
          <w:lang w:val="lv-LV"/>
        </w:rPr>
        <w:t> </w:t>
      </w:r>
      <w:r w:rsidRPr="002448DE">
        <w:rPr>
          <w:rFonts w:ascii="Tahoma" w:eastAsia="Tahoma" w:hAnsi="Tahoma" w:cs="Tahoma"/>
          <w:sz w:val="22"/>
          <w:szCs w:val="22"/>
          <w:lang w:val="lv-LV"/>
        </w:rPr>
        <w:t>gada sadarbībā ar “Mēness aptieku” organizatori sniedz īpašu atbalstu arī organizācijām, kas ikdienā rūpējas par cilvēkiem ar kustību un funkcionāliem traucējumiem.</w:t>
      </w:r>
    </w:p>
    <w:p w14:paraId="2CFB3459" w14:textId="77777777" w:rsidR="00755104" w:rsidRPr="002448DE" w:rsidRDefault="00755104" w:rsidP="00755104">
      <w:pPr>
        <w:spacing w:after="120"/>
        <w:rPr>
          <w:rFonts w:ascii="Tahoma" w:eastAsia="Tahoma" w:hAnsi="Tahoma" w:cs="Tahoma"/>
          <w:b/>
          <w:bCs/>
          <w:sz w:val="22"/>
          <w:szCs w:val="22"/>
          <w:u w:val="single"/>
          <w:lang w:val="lv-LV"/>
        </w:rPr>
      </w:pPr>
    </w:p>
    <w:p w14:paraId="3C141260" w14:textId="77777777" w:rsidR="00755104" w:rsidRPr="002448DE" w:rsidRDefault="00755104" w:rsidP="00755104">
      <w:pPr>
        <w:spacing w:after="120"/>
        <w:rPr>
          <w:rFonts w:ascii="Tahoma" w:eastAsia="Tahoma" w:hAnsi="Tahoma" w:cs="Tahoma"/>
          <w:b/>
          <w:bCs/>
          <w:sz w:val="22"/>
          <w:szCs w:val="22"/>
          <w:u w:val="single"/>
          <w:lang w:val="lv-LV"/>
        </w:rPr>
      </w:pPr>
    </w:p>
    <w:p w14:paraId="6911B0C2" w14:textId="77777777" w:rsidR="00755104" w:rsidRPr="002448DE" w:rsidRDefault="00755104" w:rsidP="00755104">
      <w:pPr>
        <w:rPr>
          <w:rFonts w:ascii="Tahoma" w:eastAsia="Tahoma" w:hAnsi="Tahoma" w:cs="Tahoma"/>
          <w:b/>
          <w:bCs/>
          <w:sz w:val="22"/>
          <w:szCs w:val="22"/>
          <w:u w:val="single"/>
          <w:lang w:val="lv-LV"/>
        </w:rPr>
      </w:pPr>
      <w:r w:rsidRPr="002448DE">
        <w:rPr>
          <w:rFonts w:ascii="Tahoma" w:eastAsia="Tahoma" w:hAnsi="Tahoma" w:cs="Tahoma"/>
          <w:b/>
          <w:bCs/>
          <w:sz w:val="22"/>
          <w:szCs w:val="22"/>
          <w:u w:val="single"/>
          <w:lang w:val="lv-LV"/>
        </w:rPr>
        <w:t>Papildu informācija:</w:t>
      </w:r>
    </w:p>
    <w:p w14:paraId="66B6F20B" w14:textId="77777777" w:rsidR="00755104" w:rsidRPr="002448DE" w:rsidRDefault="00755104" w:rsidP="00755104">
      <w:pPr>
        <w:rPr>
          <w:rFonts w:ascii="Tahoma" w:eastAsia="Tahoma" w:hAnsi="Tahoma" w:cs="Tahoma"/>
          <w:sz w:val="22"/>
          <w:szCs w:val="22"/>
          <w:lang w:val="lv-LV"/>
        </w:rPr>
      </w:pPr>
      <w:r w:rsidRPr="002448DE">
        <w:rPr>
          <w:rFonts w:ascii="Tahoma" w:eastAsia="Tahoma" w:hAnsi="Tahoma" w:cs="Tahoma"/>
          <w:sz w:val="22"/>
          <w:szCs w:val="22"/>
          <w:lang w:val="lv-LV"/>
        </w:rPr>
        <w:t xml:space="preserve">Inese </w:t>
      </w:r>
      <w:proofErr w:type="spellStart"/>
      <w:r w:rsidRPr="002448DE">
        <w:rPr>
          <w:rFonts w:ascii="Tahoma" w:eastAsia="Tahoma" w:hAnsi="Tahoma" w:cs="Tahoma"/>
          <w:sz w:val="22"/>
          <w:szCs w:val="22"/>
          <w:lang w:val="lv-LV"/>
        </w:rPr>
        <w:t>Ķīkule</w:t>
      </w:r>
      <w:proofErr w:type="spellEnd"/>
      <w:r w:rsidRPr="002448DE">
        <w:rPr>
          <w:rFonts w:ascii="Tahoma" w:eastAsia="Tahoma" w:hAnsi="Tahoma" w:cs="Tahoma"/>
          <w:sz w:val="22"/>
          <w:szCs w:val="22"/>
          <w:lang w:val="lv-LV"/>
        </w:rPr>
        <w:t xml:space="preserve"> </w:t>
      </w:r>
      <w:proofErr w:type="spellStart"/>
      <w:r w:rsidRPr="002448DE">
        <w:rPr>
          <w:rFonts w:ascii="Tahoma" w:eastAsia="Tahoma" w:hAnsi="Tahoma" w:cs="Tahoma"/>
          <w:sz w:val="22"/>
          <w:szCs w:val="22"/>
          <w:lang w:val="lv-LV"/>
        </w:rPr>
        <w:t>tel</w:t>
      </w:r>
      <w:proofErr w:type="spellEnd"/>
      <w:r w:rsidRPr="002448DE">
        <w:rPr>
          <w:rFonts w:ascii="Tahoma" w:eastAsia="Tahoma" w:hAnsi="Tahoma" w:cs="Tahoma"/>
          <w:sz w:val="22"/>
          <w:szCs w:val="22"/>
          <w:lang w:val="lv-LV"/>
        </w:rPr>
        <w:t>: 2966 6110</w:t>
      </w:r>
    </w:p>
    <w:p w14:paraId="13707B99" w14:textId="77777777" w:rsidR="00755104" w:rsidRPr="002448DE" w:rsidRDefault="00755104" w:rsidP="00755104">
      <w:pPr>
        <w:rPr>
          <w:rFonts w:ascii="Tahoma" w:eastAsia="Tahoma" w:hAnsi="Tahoma" w:cs="Tahoma"/>
          <w:sz w:val="22"/>
          <w:szCs w:val="22"/>
          <w:lang w:val="lv-LV"/>
        </w:rPr>
      </w:pPr>
      <w:r w:rsidRPr="002448DE">
        <w:rPr>
          <w:rFonts w:ascii="Tahoma" w:eastAsia="Tahoma" w:hAnsi="Tahoma" w:cs="Tahoma"/>
          <w:sz w:val="22"/>
          <w:szCs w:val="22"/>
          <w:lang w:val="lv-LV"/>
        </w:rPr>
        <w:t>inese.kikule@necom.lv</w:t>
      </w:r>
    </w:p>
    <w:p w14:paraId="5D4249C3" w14:textId="77777777" w:rsidR="00755104" w:rsidRPr="002448DE" w:rsidRDefault="00755104" w:rsidP="00755104">
      <w:pPr>
        <w:jc w:val="both"/>
        <w:rPr>
          <w:rFonts w:ascii="Tahoma" w:eastAsia="Tahoma" w:hAnsi="Tahoma" w:cs="Tahoma"/>
          <w:color w:val="0563C1"/>
          <w:sz w:val="22"/>
          <w:szCs w:val="22"/>
          <w:u w:val="single"/>
          <w:lang w:val="lv-LV"/>
        </w:rPr>
      </w:pPr>
      <w:hyperlink r:id="rId6">
        <w:r w:rsidRPr="002448DE">
          <w:rPr>
            <w:rFonts w:ascii="Tahoma" w:eastAsia="Tahoma" w:hAnsi="Tahoma" w:cs="Tahoma"/>
            <w:color w:val="0563C1"/>
            <w:sz w:val="22"/>
            <w:szCs w:val="22"/>
            <w:u w:val="single"/>
            <w:lang w:val="lv-LV"/>
          </w:rPr>
          <w:t>www.rimirigamarathon.com</w:t>
        </w:r>
      </w:hyperlink>
    </w:p>
    <w:p w14:paraId="5314ABFC" w14:textId="77777777" w:rsidR="00755104" w:rsidRPr="002448DE" w:rsidRDefault="00755104" w:rsidP="00755104">
      <w:pPr>
        <w:spacing w:after="120"/>
        <w:jc w:val="both"/>
        <w:rPr>
          <w:rFonts w:ascii="Tahoma" w:eastAsia="Tahoma" w:hAnsi="Tahoma" w:cs="Tahoma"/>
          <w:b/>
          <w:bCs/>
          <w:sz w:val="22"/>
          <w:szCs w:val="22"/>
          <w:lang w:val="lv-LV"/>
        </w:rPr>
      </w:pPr>
      <w:r w:rsidRPr="002448DE">
        <w:rPr>
          <w:rFonts w:ascii="Tahoma" w:eastAsia="Tahoma" w:hAnsi="Tahoma" w:cs="Tahoma"/>
          <w:b/>
          <w:bCs/>
          <w:sz w:val="22"/>
          <w:szCs w:val="22"/>
          <w:lang w:val="lv-LV"/>
        </w:rPr>
        <w:t xml:space="preserve"> </w:t>
      </w:r>
    </w:p>
    <w:p w14:paraId="633782C2" w14:textId="77777777" w:rsidR="00A07E4F" w:rsidRPr="00561CC5" w:rsidRDefault="00A07E4F" w:rsidP="00A07E4F">
      <w:pPr>
        <w:spacing w:before="240" w:after="120"/>
        <w:jc w:val="both"/>
        <w:rPr>
          <w:rFonts w:ascii="Tahoma" w:eastAsia="Tahoma" w:hAnsi="Tahoma" w:cs="Tahoma"/>
          <w:b/>
          <w:bCs/>
          <w:sz w:val="20"/>
          <w:szCs w:val="20"/>
          <w:u w:val="single"/>
          <w:lang w:val="lv-LV"/>
        </w:rPr>
      </w:pPr>
      <w:r w:rsidRPr="00561CC5">
        <w:rPr>
          <w:rFonts w:ascii="Tahoma" w:eastAsia="Tahoma" w:hAnsi="Tahoma" w:cs="Tahoma"/>
          <w:b/>
          <w:bCs/>
          <w:sz w:val="20"/>
          <w:szCs w:val="20"/>
          <w:u w:val="single"/>
          <w:lang w:val="lv-LV"/>
        </w:rPr>
        <w:t>Reģistrācija Rimi Rīgas maratonam 2026</w:t>
      </w:r>
    </w:p>
    <w:p w14:paraId="63A02B55" w14:textId="5539A003" w:rsidR="00A07E4F" w:rsidRDefault="00A07E4F" w:rsidP="00A07E4F">
      <w:pPr>
        <w:pBdr>
          <w:top w:val="nil"/>
          <w:left w:val="nil"/>
          <w:bottom w:val="nil"/>
          <w:right w:val="nil"/>
          <w:between w:val="nil"/>
        </w:pBdr>
        <w:spacing w:before="240" w:after="120"/>
        <w:jc w:val="both"/>
        <w:rPr>
          <w:rFonts w:ascii="Tahoma" w:eastAsia="Tahoma" w:hAnsi="Tahoma" w:cs="Tahoma"/>
          <w:color w:val="000000"/>
          <w:sz w:val="20"/>
          <w:szCs w:val="20"/>
          <w:lang w:val="lv-LV"/>
        </w:rPr>
      </w:pPr>
      <w:r w:rsidRPr="003E2CC6">
        <w:rPr>
          <w:rFonts w:ascii="Tahoma" w:eastAsia="Tahoma" w:hAnsi="Tahoma" w:cs="Tahoma"/>
          <w:color w:val="000000"/>
          <w:sz w:val="20"/>
          <w:szCs w:val="20"/>
          <w:lang w:val="lv-LV"/>
        </w:rPr>
        <w:t>Rimi Rīgas maratonam iespējams reģistrēties maratona, pusmaratona, Signet Bankas 42 km stafetei, Signet Bankas 21 km stafetei, 10 kilometru, 5,7 kilometru un DPD jūdzes distancēm</w:t>
      </w:r>
      <w:hyperlink r:id="rId7">
        <w:r w:rsidRPr="003E2CC6">
          <w:rPr>
            <w:rFonts w:ascii="Tahoma" w:eastAsia="Tahoma" w:hAnsi="Tahoma" w:cs="Tahoma"/>
            <w:color w:val="000000"/>
            <w:sz w:val="20"/>
            <w:szCs w:val="20"/>
            <w:u w:val="single"/>
            <w:lang w:val="lv-LV"/>
          </w:rPr>
          <w:t xml:space="preserve"> Rimi Rīgas maratona tīmekļvietnē</w:t>
        </w:r>
      </w:hyperlink>
      <w:r w:rsidRPr="003E2CC6">
        <w:rPr>
          <w:rFonts w:ascii="Tahoma" w:eastAsia="Tahoma" w:hAnsi="Tahoma" w:cs="Tahoma"/>
          <w:color w:val="000000"/>
          <w:sz w:val="20"/>
          <w:szCs w:val="20"/>
          <w:lang w:val="lv-LV"/>
        </w:rPr>
        <w:t xml:space="preserve">. </w:t>
      </w:r>
      <w:r>
        <w:rPr>
          <w:rFonts w:ascii="Tahoma" w:eastAsia="Tahoma" w:hAnsi="Tahoma" w:cs="Tahoma"/>
          <w:color w:val="000000"/>
          <w:sz w:val="20"/>
          <w:szCs w:val="20"/>
          <w:lang w:val="lv-LV"/>
        </w:rPr>
        <w:t>Sākusies reģistrācija B</w:t>
      </w:r>
      <w:r w:rsidRPr="003E2CC6">
        <w:rPr>
          <w:rFonts w:ascii="Tahoma" w:eastAsia="Tahoma" w:hAnsi="Tahoma" w:cs="Tahoma"/>
          <w:color w:val="000000"/>
          <w:sz w:val="20"/>
          <w:szCs w:val="20"/>
          <w:lang w:val="lv-LV"/>
        </w:rPr>
        <w:t>ērnu diena</w:t>
      </w:r>
      <w:r>
        <w:rPr>
          <w:rFonts w:ascii="Tahoma" w:eastAsia="Tahoma" w:hAnsi="Tahoma" w:cs="Tahoma"/>
          <w:color w:val="000000"/>
          <w:sz w:val="20"/>
          <w:szCs w:val="20"/>
          <w:lang w:val="lv-LV"/>
        </w:rPr>
        <w:t>i un p</w:t>
      </w:r>
      <w:r w:rsidRPr="003E2CC6">
        <w:rPr>
          <w:rFonts w:ascii="Tahoma" w:eastAsia="Tahoma" w:hAnsi="Tahoma" w:cs="Tahoma"/>
          <w:color w:val="000000"/>
          <w:sz w:val="20"/>
          <w:szCs w:val="20"/>
          <w:lang w:val="lv-LV"/>
        </w:rPr>
        <w:t>rogramma</w:t>
      </w:r>
      <w:r>
        <w:rPr>
          <w:rFonts w:ascii="Tahoma" w:eastAsia="Tahoma" w:hAnsi="Tahoma" w:cs="Tahoma"/>
          <w:color w:val="000000"/>
          <w:sz w:val="20"/>
          <w:szCs w:val="20"/>
          <w:lang w:val="lv-LV"/>
        </w:rPr>
        <w:t>i</w:t>
      </w:r>
      <w:r w:rsidRPr="003E2CC6">
        <w:rPr>
          <w:rFonts w:ascii="Tahoma" w:eastAsia="Tahoma" w:hAnsi="Tahoma" w:cs="Tahoma"/>
          <w:color w:val="000000"/>
          <w:sz w:val="20"/>
          <w:szCs w:val="20"/>
          <w:lang w:val="lv-LV"/>
        </w:rPr>
        <w:t xml:space="preserve"> “Iekļaujošs maratons”</w:t>
      </w:r>
      <w:r>
        <w:rPr>
          <w:rFonts w:ascii="Tahoma" w:eastAsia="Tahoma" w:hAnsi="Tahoma" w:cs="Tahoma"/>
          <w:color w:val="000000"/>
          <w:sz w:val="20"/>
          <w:szCs w:val="20"/>
          <w:lang w:val="lv-LV"/>
        </w:rPr>
        <w:t>.</w:t>
      </w:r>
      <w:r w:rsidRPr="003E2CC6">
        <w:rPr>
          <w:rFonts w:ascii="Tahoma" w:eastAsia="Tahoma" w:hAnsi="Tahoma" w:cs="Tahoma"/>
          <w:color w:val="000000"/>
          <w:sz w:val="20"/>
          <w:szCs w:val="20"/>
          <w:lang w:val="lv-LV"/>
        </w:rPr>
        <w:t xml:space="preserve"> </w:t>
      </w:r>
      <w:r>
        <w:rPr>
          <w:rFonts w:ascii="Tahoma" w:eastAsia="Tahoma" w:hAnsi="Tahoma" w:cs="Tahoma"/>
          <w:color w:val="000000"/>
          <w:sz w:val="20"/>
          <w:szCs w:val="20"/>
          <w:lang w:val="lv-LV"/>
        </w:rPr>
        <w:t>Latvijas Skolu kausam atlikušas pēdējās reģistrācijas vietas</w:t>
      </w:r>
      <w:r w:rsidR="000E2236">
        <w:rPr>
          <w:rFonts w:ascii="Tahoma" w:eastAsia="Tahoma" w:hAnsi="Tahoma" w:cs="Tahoma"/>
          <w:color w:val="000000"/>
          <w:sz w:val="20"/>
          <w:szCs w:val="20"/>
          <w:lang w:val="lv-LV"/>
        </w:rPr>
        <w:t xml:space="preserve"> līdz dalībnieku limita sasniegšanai.</w:t>
      </w:r>
    </w:p>
    <w:p w14:paraId="12AB5A70" w14:textId="77777777" w:rsidR="00A07E4F" w:rsidRPr="006605A6" w:rsidRDefault="00A07E4F" w:rsidP="00A07E4F">
      <w:pPr>
        <w:spacing w:before="240" w:after="120"/>
        <w:jc w:val="both"/>
        <w:rPr>
          <w:rFonts w:ascii="Tahoma" w:eastAsia="Tahoma" w:hAnsi="Tahoma" w:cs="Tahoma"/>
          <w:b/>
          <w:bCs/>
          <w:sz w:val="20"/>
          <w:szCs w:val="20"/>
          <w:u w:val="single"/>
          <w:lang w:val="lv-LV"/>
        </w:rPr>
      </w:pPr>
      <w:r w:rsidRPr="006605A6">
        <w:rPr>
          <w:rFonts w:ascii="Tahoma" w:eastAsia="Tahoma" w:hAnsi="Tahoma" w:cs="Tahoma"/>
          <w:b/>
          <w:bCs/>
          <w:sz w:val="20"/>
          <w:szCs w:val="20"/>
          <w:u w:val="single"/>
          <w:lang w:val="lv-LV"/>
        </w:rPr>
        <w:t>Par Rimi Rīgas maratonu</w:t>
      </w:r>
    </w:p>
    <w:p w14:paraId="52B92625" w14:textId="77777777" w:rsidR="00A07E4F" w:rsidRPr="003E2CC6" w:rsidRDefault="00A07E4F" w:rsidP="00A07E4F">
      <w:pPr>
        <w:pBdr>
          <w:top w:val="nil"/>
          <w:left w:val="nil"/>
          <w:bottom w:val="nil"/>
          <w:right w:val="nil"/>
          <w:between w:val="nil"/>
        </w:pBdr>
        <w:spacing w:before="240" w:after="120"/>
        <w:jc w:val="both"/>
        <w:rPr>
          <w:color w:val="000000"/>
          <w:lang w:val="lv-LV"/>
        </w:rPr>
      </w:pPr>
      <w:r w:rsidRPr="003E2CC6">
        <w:rPr>
          <w:rFonts w:ascii="Tahoma" w:eastAsia="Tahoma" w:hAnsi="Tahoma" w:cs="Tahoma"/>
          <w:color w:val="000000"/>
          <w:sz w:val="20"/>
          <w:szCs w:val="20"/>
          <w:lang w:val="lv-LV"/>
        </w:rPr>
        <w:t>Maratons Rīgā notiek kopš 1991.</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gada. Rimi Rīgas maratons ir Baltijas valstu vērienīgākais tautas sporta notikums, kas ik gadu Latvijas galvaspilsētā pulcē desmitiem tūkstošu skrējēju no visas pasaules. 2026.</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gadā Rimi Rīgas maratons norisināsies 16.-17.</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maijā, kad pasākuma ietvaros būs iespējams izskrieties maratona, pusmaratona, Signet Bankas 42 km stafetē, Signet Bankas 21 km stafetē, 10 km, 5,7 km, DPD jūdzes (1 609 m) un Bērnu dienas distancēs. Visām Rimi Rīgas maratona distancēm piešķirtas Pasaules vieglatlētikas savienības kvalitātes zīmes (</w:t>
      </w:r>
      <w:r w:rsidRPr="003E2CC6">
        <w:rPr>
          <w:rFonts w:ascii="Tahoma" w:eastAsia="Tahoma" w:hAnsi="Tahoma" w:cs="Tahoma"/>
          <w:i/>
          <w:iCs/>
          <w:color w:val="000000"/>
          <w:sz w:val="20"/>
          <w:szCs w:val="20"/>
          <w:lang w:val="lv-LV"/>
        </w:rPr>
        <w:t xml:space="preserve">World Athletics Road </w:t>
      </w:r>
      <w:proofErr w:type="spellStart"/>
      <w:r w:rsidRPr="003E2CC6">
        <w:rPr>
          <w:rFonts w:ascii="Tahoma" w:eastAsia="Tahoma" w:hAnsi="Tahoma" w:cs="Tahoma"/>
          <w:i/>
          <w:iCs/>
          <w:color w:val="000000"/>
          <w:sz w:val="20"/>
          <w:szCs w:val="20"/>
          <w:lang w:val="lv-LV"/>
        </w:rPr>
        <w:t>Race</w:t>
      </w:r>
      <w:proofErr w:type="spellEnd"/>
      <w:r w:rsidRPr="003E2CC6">
        <w:rPr>
          <w:rFonts w:ascii="Tahoma" w:eastAsia="Tahoma" w:hAnsi="Tahoma" w:cs="Tahoma"/>
          <w:i/>
          <w:iCs/>
          <w:color w:val="000000"/>
          <w:sz w:val="20"/>
          <w:szCs w:val="20"/>
          <w:lang w:val="lv-LV"/>
        </w:rPr>
        <w:t xml:space="preserve"> </w:t>
      </w:r>
      <w:proofErr w:type="spellStart"/>
      <w:r w:rsidRPr="003E2CC6">
        <w:rPr>
          <w:rFonts w:ascii="Tahoma" w:eastAsia="Tahoma" w:hAnsi="Tahoma" w:cs="Tahoma"/>
          <w:i/>
          <w:iCs/>
          <w:color w:val="000000"/>
          <w:sz w:val="20"/>
          <w:szCs w:val="20"/>
          <w:lang w:val="lv-LV"/>
        </w:rPr>
        <w:t>Label</w:t>
      </w:r>
      <w:proofErr w:type="spellEnd"/>
      <w:r w:rsidRPr="003E2CC6">
        <w:rPr>
          <w:rFonts w:ascii="Tahoma" w:eastAsia="Tahoma" w:hAnsi="Tahoma" w:cs="Tahoma"/>
          <w:color w:val="000000"/>
          <w:sz w:val="20"/>
          <w:szCs w:val="20"/>
          <w:lang w:val="lv-LV"/>
        </w:rPr>
        <w:t>), bet maratonam un jūdzes distancēm ir arī Latvijas čempionāta statuss.</w:t>
      </w:r>
    </w:p>
    <w:p w14:paraId="23F940C5" w14:textId="77777777" w:rsidR="00A07E4F" w:rsidRPr="00561CC5" w:rsidRDefault="00A07E4F" w:rsidP="00A07E4F">
      <w:pPr>
        <w:spacing w:before="240" w:after="120"/>
        <w:jc w:val="both"/>
        <w:rPr>
          <w:rFonts w:ascii="Tahoma" w:eastAsia="Tahoma" w:hAnsi="Tahoma" w:cs="Tahoma"/>
          <w:sz w:val="20"/>
          <w:szCs w:val="20"/>
          <w:lang w:val="lv-LV"/>
        </w:rPr>
      </w:pPr>
      <w:r w:rsidRPr="00561CC5">
        <w:rPr>
          <w:rFonts w:ascii="Tahoma" w:eastAsia="Tahoma" w:hAnsi="Tahoma" w:cs="Tahoma"/>
          <w:sz w:val="20"/>
          <w:szCs w:val="20"/>
          <w:lang w:val="lv-LV"/>
        </w:rPr>
        <w:t xml:space="preserve">Rimi Rīgas maratons sadarbībā ar Bērnu slimnīcas fondu, </w:t>
      </w:r>
      <w:r w:rsidRPr="00561CC5">
        <w:rPr>
          <w:rFonts w:ascii="Tahoma" w:eastAsia="Tahoma" w:hAnsi="Tahoma" w:cs="Tahoma"/>
          <w:i/>
          <w:iCs/>
          <w:sz w:val="20"/>
          <w:szCs w:val="20"/>
          <w:lang w:val="lv-LV"/>
        </w:rPr>
        <w:t>Rimi</w:t>
      </w:r>
      <w:r w:rsidRPr="00561CC5">
        <w:rPr>
          <w:rFonts w:ascii="Tahoma" w:eastAsia="Tahoma" w:hAnsi="Tahoma" w:cs="Tahoma"/>
          <w:sz w:val="20"/>
          <w:szCs w:val="20"/>
          <w:lang w:val="lv-LV"/>
        </w:rPr>
        <w:t xml:space="preserve"> un Latvijas televīziju īsteno labdarības kampaņu "Kustība par kustību", kurā, kopš tās aizsākuma 2019.</w:t>
      </w:r>
      <w:r>
        <w:rPr>
          <w:rFonts w:ascii="Tahoma" w:eastAsia="Tahoma" w:hAnsi="Tahoma" w:cs="Tahoma"/>
          <w:sz w:val="20"/>
          <w:szCs w:val="20"/>
          <w:lang w:val="lv-LV"/>
        </w:rPr>
        <w:t> </w:t>
      </w:r>
      <w:r w:rsidRPr="00561CC5">
        <w:rPr>
          <w:rFonts w:ascii="Tahoma" w:eastAsia="Tahoma" w:hAnsi="Tahoma" w:cs="Tahoma"/>
          <w:sz w:val="20"/>
          <w:szCs w:val="20"/>
          <w:lang w:val="lv-LV"/>
        </w:rPr>
        <w:t xml:space="preserve">gadā, jau kopumā saziedoti </w:t>
      </w:r>
      <w:r>
        <w:rPr>
          <w:rFonts w:ascii="Tahoma" w:eastAsia="Tahoma" w:hAnsi="Tahoma" w:cs="Tahoma"/>
          <w:sz w:val="20"/>
          <w:szCs w:val="20"/>
          <w:lang w:val="lv-LV"/>
        </w:rPr>
        <w:t xml:space="preserve">vairāk nekā </w:t>
      </w:r>
      <w:r w:rsidRPr="00561CC5">
        <w:rPr>
          <w:rFonts w:ascii="Tahoma" w:eastAsia="Tahoma" w:hAnsi="Tahoma" w:cs="Tahoma"/>
          <w:sz w:val="20"/>
          <w:szCs w:val="20"/>
          <w:lang w:val="lv-LV"/>
        </w:rPr>
        <w:t>150</w:t>
      </w:r>
      <w:r>
        <w:rPr>
          <w:rFonts w:ascii="Tahoma" w:eastAsia="Tahoma" w:hAnsi="Tahoma" w:cs="Tahoma"/>
          <w:sz w:val="20"/>
          <w:szCs w:val="20"/>
          <w:lang w:val="lv-LV"/>
        </w:rPr>
        <w:t> </w:t>
      </w:r>
      <w:r w:rsidRPr="00561CC5">
        <w:rPr>
          <w:rFonts w:ascii="Tahoma" w:eastAsia="Tahoma" w:hAnsi="Tahoma" w:cs="Tahoma"/>
          <w:sz w:val="20"/>
          <w:szCs w:val="20"/>
          <w:lang w:val="lv-LV"/>
        </w:rPr>
        <w:t>000</w:t>
      </w:r>
      <w:r>
        <w:rPr>
          <w:rFonts w:ascii="Tahoma" w:eastAsia="Tahoma" w:hAnsi="Tahoma" w:cs="Tahoma"/>
          <w:sz w:val="20"/>
          <w:szCs w:val="20"/>
          <w:lang w:val="lv-LV"/>
        </w:rPr>
        <w:t xml:space="preserve"> </w:t>
      </w:r>
      <w:r w:rsidRPr="00561CC5">
        <w:rPr>
          <w:rFonts w:ascii="Tahoma" w:eastAsia="Tahoma" w:hAnsi="Tahoma" w:cs="Tahoma"/>
          <w:sz w:val="20"/>
          <w:szCs w:val="20"/>
          <w:lang w:val="lv-LV"/>
        </w:rPr>
        <w:t>eiro bērniem ar kustību traucējumiem. Rimi Rīgas maratons aizsācis arī Baltijā nozīmīgāko pasākumu ilgtspējas programmu "</w:t>
      </w:r>
      <w:proofErr w:type="spellStart"/>
      <w:r w:rsidRPr="00561CC5">
        <w:rPr>
          <w:rFonts w:ascii="Tahoma" w:eastAsia="Tahoma" w:hAnsi="Tahoma" w:cs="Tahoma"/>
          <w:sz w:val="20"/>
          <w:szCs w:val="20"/>
          <w:lang w:val="lv-LV"/>
        </w:rPr>
        <w:t>Run</w:t>
      </w:r>
      <w:proofErr w:type="spellEnd"/>
      <w:r w:rsidRPr="00561CC5">
        <w:rPr>
          <w:rFonts w:ascii="Tahoma" w:eastAsia="Tahoma" w:hAnsi="Tahoma" w:cs="Tahoma"/>
          <w:sz w:val="20"/>
          <w:szCs w:val="20"/>
          <w:lang w:val="lv-LV"/>
        </w:rPr>
        <w:t xml:space="preserve"> for </w:t>
      </w:r>
      <w:proofErr w:type="spellStart"/>
      <w:r w:rsidRPr="00561CC5">
        <w:rPr>
          <w:rFonts w:ascii="Tahoma" w:eastAsia="Tahoma" w:hAnsi="Tahoma" w:cs="Tahoma"/>
          <w:sz w:val="20"/>
          <w:szCs w:val="20"/>
          <w:lang w:val="lv-LV"/>
        </w:rPr>
        <w:t>Future</w:t>
      </w:r>
      <w:proofErr w:type="spellEnd"/>
      <w:r w:rsidRPr="00561CC5">
        <w:rPr>
          <w:rFonts w:ascii="Tahoma" w:eastAsia="Tahoma" w:hAnsi="Tahoma" w:cs="Tahoma"/>
          <w:sz w:val="20"/>
          <w:szCs w:val="20"/>
          <w:lang w:val="lv-LV"/>
        </w:rPr>
        <w:t>", kuras ietvaros ne tikai tiek aprēķināts un kompensēts pasākuma oglekļa pēdas nospiedums, bet arī visi dalībnieki aicināti rīkoties atbildīgi.</w:t>
      </w:r>
    </w:p>
    <w:p w14:paraId="3EB55908" w14:textId="03CFCC16" w:rsidR="00167B05" w:rsidRPr="000E2236" w:rsidRDefault="00A07E4F" w:rsidP="000E2236">
      <w:pPr>
        <w:spacing w:before="240" w:after="120"/>
        <w:jc w:val="both"/>
        <w:rPr>
          <w:rFonts w:ascii="Tahoma" w:eastAsia="Tahoma" w:hAnsi="Tahoma" w:cs="Tahoma"/>
          <w:sz w:val="20"/>
          <w:szCs w:val="20"/>
          <w:lang w:val="lv-LV"/>
        </w:rPr>
      </w:pPr>
      <w:r w:rsidRPr="00561CC5">
        <w:rPr>
          <w:rFonts w:ascii="Tahoma" w:eastAsia="Tahoma" w:hAnsi="Tahoma" w:cs="Tahoma"/>
          <w:sz w:val="20"/>
          <w:szCs w:val="20"/>
          <w:lang w:val="lv-LV"/>
        </w:rPr>
        <w:t>Maratonu kopš 2007.</w:t>
      </w:r>
      <w:r>
        <w:rPr>
          <w:rFonts w:ascii="Tahoma" w:eastAsia="Tahoma" w:hAnsi="Tahoma" w:cs="Tahoma"/>
          <w:sz w:val="20"/>
          <w:szCs w:val="20"/>
          <w:lang w:val="lv-LV"/>
        </w:rPr>
        <w:t> </w:t>
      </w:r>
      <w:r w:rsidRPr="00561CC5">
        <w:rPr>
          <w:rFonts w:ascii="Tahoma" w:eastAsia="Tahoma" w:hAnsi="Tahoma" w:cs="Tahoma"/>
          <w:sz w:val="20"/>
          <w:szCs w:val="20"/>
          <w:lang w:val="lv-LV"/>
        </w:rPr>
        <w:t xml:space="preserve">gada sadarbībā ar Rīgas domi rīko aģentūra </w:t>
      </w:r>
      <w:r w:rsidRPr="00561CC5">
        <w:rPr>
          <w:rFonts w:ascii="Tahoma" w:eastAsia="Tahoma" w:hAnsi="Tahoma" w:cs="Tahoma"/>
          <w:i/>
          <w:iCs/>
          <w:sz w:val="20"/>
          <w:szCs w:val="20"/>
          <w:lang w:val="lv-LV"/>
        </w:rPr>
        <w:t>NECom</w:t>
      </w:r>
      <w:r w:rsidRPr="00561CC5">
        <w:rPr>
          <w:rFonts w:ascii="Tahoma" w:eastAsia="Tahoma" w:hAnsi="Tahoma" w:cs="Tahoma"/>
          <w:sz w:val="20"/>
          <w:szCs w:val="20"/>
          <w:lang w:val="lv-LV"/>
        </w:rPr>
        <w:t xml:space="preserve"> (SIA Nords </w:t>
      </w:r>
      <w:proofErr w:type="spellStart"/>
      <w:r w:rsidRPr="00561CC5">
        <w:rPr>
          <w:rFonts w:ascii="Tahoma" w:eastAsia="Tahoma" w:hAnsi="Tahoma" w:cs="Tahoma"/>
          <w:sz w:val="20"/>
          <w:szCs w:val="20"/>
          <w:lang w:val="lv-LV"/>
        </w:rPr>
        <w:t>Event</w:t>
      </w:r>
      <w:proofErr w:type="spellEnd"/>
      <w:r w:rsidRPr="00561CC5">
        <w:rPr>
          <w:rFonts w:ascii="Tahoma" w:eastAsia="Tahoma" w:hAnsi="Tahoma" w:cs="Tahoma"/>
          <w:sz w:val="20"/>
          <w:szCs w:val="20"/>
          <w:lang w:val="lv-LV"/>
        </w:rPr>
        <w:t xml:space="preserve"> Communications). Galvenais partneris – </w:t>
      </w:r>
      <w:r w:rsidRPr="00561CC5">
        <w:rPr>
          <w:rFonts w:ascii="Tahoma" w:eastAsia="Tahoma" w:hAnsi="Tahoma" w:cs="Tahoma"/>
          <w:i/>
          <w:iCs/>
          <w:sz w:val="20"/>
          <w:szCs w:val="20"/>
          <w:lang w:val="lv-LV"/>
        </w:rPr>
        <w:t>Rimi</w:t>
      </w:r>
      <w:r w:rsidRPr="00561CC5">
        <w:rPr>
          <w:rFonts w:ascii="Tahoma" w:eastAsia="Tahoma" w:hAnsi="Tahoma" w:cs="Tahoma"/>
          <w:sz w:val="20"/>
          <w:szCs w:val="20"/>
          <w:lang w:val="lv-LV"/>
        </w:rPr>
        <w:t>, partneri –</w:t>
      </w:r>
      <w:r w:rsidRPr="00561CC5">
        <w:rPr>
          <w:rFonts w:ascii="Tahoma" w:eastAsia="Tahoma" w:hAnsi="Tahoma" w:cs="Tahoma"/>
          <w:i/>
          <w:iCs/>
          <w:sz w:val="20"/>
          <w:szCs w:val="20"/>
          <w:lang w:val="lv-LV"/>
        </w:rPr>
        <w:t xml:space="preserve"> TC Spice</w:t>
      </w:r>
      <w:r w:rsidRPr="00561CC5">
        <w:rPr>
          <w:rFonts w:ascii="Tahoma" w:eastAsia="Tahoma" w:hAnsi="Tahoma" w:cs="Tahoma"/>
          <w:sz w:val="20"/>
          <w:szCs w:val="20"/>
          <w:lang w:val="lv-LV"/>
        </w:rPr>
        <w:t xml:space="preserve">, </w:t>
      </w:r>
      <w:r w:rsidRPr="00561CC5">
        <w:rPr>
          <w:rFonts w:ascii="Tahoma" w:eastAsia="Tahoma" w:hAnsi="Tahoma" w:cs="Tahoma"/>
          <w:i/>
          <w:iCs/>
          <w:sz w:val="20"/>
          <w:szCs w:val="20"/>
          <w:lang w:val="lv-LV"/>
        </w:rPr>
        <w:t xml:space="preserve">Elektrum, Signet Banka, </w:t>
      </w:r>
      <w:r w:rsidRPr="00561CC5">
        <w:rPr>
          <w:rFonts w:ascii="Tahoma" w:eastAsia="Tahoma" w:hAnsi="Tahoma" w:cs="Tahoma"/>
          <w:sz w:val="20"/>
          <w:szCs w:val="20"/>
          <w:lang w:val="lv-LV"/>
        </w:rPr>
        <w:t>sponsori –</w:t>
      </w:r>
      <w:r w:rsidRPr="00561CC5">
        <w:rPr>
          <w:rFonts w:ascii="Tahoma" w:eastAsia="Tahoma" w:hAnsi="Tahoma" w:cs="Tahoma"/>
          <w:i/>
          <w:iCs/>
          <w:sz w:val="20"/>
          <w:szCs w:val="20"/>
          <w:lang w:val="lv-LV"/>
        </w:rPr>
        <w:t xml:space="preserve"> DPD Latvija,</w:t>
      </w:r>
      <w:r w:rsidRPr="00561CC5">
        <w:rPr>
          <w:rFonts w:ascii="Tahoma" w:eastAsia="Tahoma" w:hAnsi="Tahoma" w:cs="Tahoma"/>
          <w:sz w:val="20"/>
          <w:szCs w:val="20"/>
          <w:lang w:val="lv-LV"/>
        </w:rPr>
        <w:t xml:space="preserve"> </w:t>
      </w:r>
      <w:r w:rsidRPr="00561CC5">
        <w:rPr>
          <w:rFonts w:ascii="Tahoma" w:eastAsia="Tahoma" w:hAnsi="Tahoma" w:cs="Tahoma"/>
          <w:i/>
          <w:iCs/>
          <w:sz w:val="20"/>
          <w:szCs w:val="20"/>
          <w:lang w:val="lv-LV"/>
        </w:rPr>
        <w:t xml:space="preserve">WESS Motors </w:t>
      </w:r>
      <w:proofErr w:type="spellStart"/>
      <w:r w:rsidRPr="00561CC5">
        <w:rPr>
          <w:rFonts w:ascii="Tahoma" w:eastAsia="Tahoma" w:hAnsi="Tahoma" w:cs="Tahoma"/>
          <w:i/>
          <w:iCs/>
          <w:sz w:val="20"/>
          <w:szCs w:val="20"/>
          <w:lang w:val="lv-LV"/>
        </w:rPr>
        <w:t>Toyota</w:t>
      </w:r>
      <w:proofErr w:type="spellEnd"/>
      <w:r w:rsidRPr="00561CC5">
        <w:rPr>
          <w:rFonts w:ascii="Tahoma" w:eastAsia="Tahoma" w:hAnsi="Tahoma" w:cs="Tahoma"/>
          <w:sz w:val="20"/>
          <w:szCs w:val="20"/>
          <w:lang w:val="lv-LV"/>
        </w:rPr>
        <w:t xml:space="preserve">, </w:t>
      </w:r>
      <w:proofErr w:type="spellStart"/>
      <w:r w:rsidRPr="00561CC5">
        <w:rPr>
          <w:rFonts w:ascii="Tahoma" w:eastAsia="Tahoma" w:hAnsi="Tahoma" w:cs="Tahoma"/>
          <w:i/>
          <w:iCs/>
          <w:sz w:val="20"/>
          <w:szCs w:val="20"/>
          <w:lang w:val="lv-LV"/>
        </w:rPr>
        <w:t>Sportland</w:t>
      </w:r>
      <w:proofErr w:type="spellEnd"/>
      <w:r w:rsidRPr="00561CC5">
        <w:rPr>
          <w:rFonts w:ascii="Tahoma" w:eastAsia="Tahoma" w:hAnsi="Tahoma" w:cs="Tahoma"/>
          <w:i/>
          <w:iCs/>
          <w:sz w:val="20"/>
          <w:szCs w:val="20"/>
          <w:lang w:val="lv-LV"/>
        </w:rPr>
        <w:t xml:space="preserve">, </w:t>
      </w:r>
      <w:proofErr w:type="spellStart"/>
      <w:r w:rsidRPr="00561CC5">
        <w:rPr>
          <w:rFonts w:ascii="Tahoma" w:eastAsia="Tahoma" w:hAnsi="Tahoma" w:cs="Tahoma"/>
          <w:i/>
          <w:iCs/>
          <w:sz w:val="20"/>
          <w:szCs w:val="20"/>
          <w:lang w:val="lv-LV"/>
        </w:rPr>
        <w:t>Nike</w:t>
      </w:r>
      <w:proofErr w:type="spellEnd"/>
      <w:r w:rsidRPr="00561CC5">
        <w:rPr>
          <w:rFonts w:ascii="Tahoma" w:eastAsia="Tahoma" w:hAnsi="Tahoma" w:cs="Tahoma"/>
          <w:i/>
          <w:iCs/>
          <w:sz w:val="20"/>
          <w:szCs w:val="20"/>
          <w:lang w:val="lv-LV"/>
        </w:rPr>
        <w:t xml:space="preserve">. </w:t>
      </w:r>
      <w:r w:rsidRPr="00561CC5">
        <w:rPr>
          <w:rFonts w:ascii="Tahoma" w:eastAsia="Tahoma" w:hAnsi="Tahoma" w:cs="Tahoma"/>
          <w:sz w:val="20"/>
          <w:szCs w:val="20"/>
          <w:lang w:val="lv-LV"/>
        </w:rPr>
        <w:t xml:space="preserve">Partneri un atbalstītāji – </w:t>
      </w:r>
      <w:r w:rsidRPr="00561CC5">
        <w:rPr>
          <w:rFonts w:ascii="Tahoma" w:eastAsia="Tahoma" w:hAnsi="Tahoma" w:cs="Tahoma"/>
          <w:i/>
          <w:iCs/>
          <w:sz w:val="20"/>
          <w:szCs w:val="20"/>
          <w:lang w:val="lv-LV"/>
        </w:rPr>
        <w:t>Balticovo</w:t>
      </w:r>
      <w:r w:rsidRPr="00561CC5">
        <w:rPr>
          <w:rFonts w:ascii="Tahoma" w:eastAsia="Tahoma" w:hAnsi="Tahoma" w:cs="Tahoma"/>
          <w:sz w:val="20"/>
          <w:szCs w:val="20"/>
          <w:lang w:val="lv-LV"/>
        </w:rPr>
        <w:t xml:space="preserve">, Bērnu slimnīcas fonds, </w:t>
      </w:r>
      <w:r w:rsidRPr="00561CC5">
        <w:rPr>
          <w:rFonts w:ascii="Tahoma" w:eastAsia="Tahoma" w:hAnsi="Tahoma" w:cs="Tahoma"/>
          <w:i/>
          <w:iCs/>
          <w:sz w:val="20"/>
          <w:szCs w:val="20"/>
          <w:lang w:val="lv-LV"/>
        </w:rPr>
        <w:t>CIDO</w:t>
      </w:r>
      <w:r w:rsidRPr="00561CC5">
        <w:rPr>
          <w:rFonts w:ascii="Tahoma" w:eastAsia="Tahoma" w:hAnsi="Tahoma" w:cs="Tahoma"/>
          <w:sz w:val="20"/>
          <w:szCs w:val="20"/>
          <w:lang w:val="lv-LV"/>
        </w:rPr>
        <w:t xml:space="preserve">, dabīgais minerālūdens </w:t>
      </w:r>
      <w:r w:rsidRPr="00561CC5">
        <w:rPr>
          <w:rFonts w:ascii="Tahoma" w:eastAsia="Tahoma" w:hAnsi="Tahoma" w:cs="Tahoma"/>
          <w:i/>
          <w:iCs/>
          <w:sz w:val="20"/>
          <w:szCs w:val="20"/>
          <w:lang w:val="lv-LV"/>
        </w:rPr>
        <w:t>Mangaļi</w:t>
      </w:r>
      <w:r w:rsidRPr="00561CC5">
        <w:rPr>
          <w:rFonts w:ascii="Tahoma" w:eastAsia="Tahoma" w:hAnsi="Tahoma" w:cs="Tahoma"/>
          <w:sz w:val="20"/>
          <w:szCs w:val="20"/>
          <w:lang w:val="lv-LV"/>
        </w:rPr>
        <w:t xml:space="preserve">, </w:t>
      </w:r>
      <w:proofErr w:type="spellStart"/>
      <w:r w:rsidRPr="00561CC5">
        <w:rPr>
          <w:rFonts w:ascii="Tahoma" w:eastAsia="Tahoma" w:hAnsi="Tahoma" w:cs="Tahoma"/>
          <w:i/>
          <w:iCs/>
          <w:sz w:val="20"/>
          <w:szCs w:val="20"/>
          <w:lang w:val="lv-LV"/>
        </w:rPr>
        <w:t>Garmin</w:t>
      </w:r>
      <w:proofErr w:type="spellEnd"/>
      <w:r w:rsidRPr="00561CC5">
        <w:rPr>
          <w:rFonts w:ascii="Tahoma" w:eastAsia="Tahoma" w:hAnsi="Tahoma" w:cs="Tahoma"/>
          <w:i/>
          <w:iCs/>
          <w:sz w:val="20"/>
          <w:szCs w:val="20"/>
          <w:lang w:val="lv-LV"/>
        </w:rPr>
        <w:t xml:space="preserve">, </w:t>
      </w:r>
      <w:proofErr w:type="spellStart"/>
      <w:r w:rsidRPr="00561CC5">
        <w:rPr>
          <w:rFonts w:ascii="Tahoma" w:eastAsia="Tahoma" w:hAnsi="Tahoma" w:cs="Tahoma"/>
          <w:i/>
          <w:iCs/>
          <w:sz w:val="20"/>
          <w:szCs w:val="20"/>
          <w:lang w:val="lv-LV"/>
        </w:rPr>
        <w:t>Happy</w:t>
      </w:r>
      <w:proofErr w:type="spellEnd"/>
      <w:r w:rsidRPr="00561CC5">
        <w:rPr>
          <w:rFonts w:ascii="Tahoma" w:eastAsia="Tahoma" w:hAnsi="Tahoma" w:cs="Tahoma"/>
          <w:i/>
          <w:iCs/>
          <w:sz w:val="20"/>
          <w:szCs w:val="20"/>
          <w:lang w:val="lv-LV"/>
        </w:rPr>
        <w:t xml:space="preserve">, LIDO, Mēness aptieka, Science in Sport, </w:t>
      </w:r>
      <w:proofErr w:type="spellStart"/>
      <w:r w:rsidRPr="00561CC5">
        <w:rPr>
          <w:rFonts w:ascii="Tahoma" w:eastAsia="Tahoma" w:hAnsi="Tahoma" w:cs="Tahoma"/>
          <w:i/>
          <w:iCs/>
          <w:sz w:val="20"/>
          <w:szCs w:val="20"/>
          <w:lang w:val="lv-LV"/>
        </w:rPr>
        <w:t>Klotiņi</w:t>
      </w:r>
      <w:proofErr w:type="spellEnd"/>
      <w:r w:rsidRPr="00561CC5">
        <w:rPr>
          <w:rFonts w:ascii="Tahoma" w:eastAsia="Tahoma" w:hAnsi="Tahoma" w:cs="Tahoma"/>
          <w:i/>
          <w:iCs/>
          <w:sz w:val="20"/>
          <w:szCs w:val="20"/>
          <w:lang w:val="lv-LV"/>
        </w:rPr>
        <w:t xml:space="preserve"> &amp; Serģis</w:t>
      </w:r>
      <w:r w:rsidRPr="00561CC5">
        <w:rPr>
          <w:rFonts w:ascii="Tahoma" w:eastAsia="Tahoma" w:hAnsi="Tahoma" w:cs="Tahoma"/>
          <w:sz w:val="20"/>
          <w:szCs w:val="20"/>
          <w:lang w:val="lv-LV"/>
        </w:rPr>
        <w:t xml:space="preserve">, LVS, LTSA, </w:t>
      </w:r>
      <w:r w:rsidRPr="00561CC5">
        <w:rPr>
          <w:rFonts w:ascii="Tahoma" w:eastAsia="Tahoma" w:hAnsi="Tahoma" w:cs="Tahoma"/>
          <w:i/>
          <w:iCs/>
          <w:sz w:val="20"/>
          <w:szCs w:val="20"/>
          <w:lang w:val="lv-LV"/>
        </w:rPr>
        <w:t xml:space="preserve">VSK Noskrien, Rīgas meži, Rīgas ūdens </w:t>
      </w:r>
      <w:r w:rsidRPr="00561CC5">
        <w:rPr>
          <w:rFonts w:ascii="Tahoma" w:eastAsia="Tahoma" w:hAnsi="Tahoma" w:cs="Tahoma"/>
          <w:sz w:val="20"/>
          <w:szCs w:val="20"/>
          <w:lang w:val="lv-LV"/>
        </w:rPr>
        <w:t>un citi.</w:t>
      </w:r>
    </w:p>
    <w:sectPr w:rsidR="00167B05" w:rsidRPr="000E2236" w:rsidSect="00755104">
      <w:headerReference w:type="default" r:id="rId8"/>
      <w:pgSz w:w="11906" w:h="16838"/>
      <w:pgMar w:top="2421" w:right="1588" w:bottom="1440" w:left="158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7ADA8" w14:textId="77777777" w:rsidR="00C04AC2" w:rsidRDefault="00C04AC2">
      <w:r>
        <w:separator/>
      </w:r>
    </w:p>
  </w:endnote>
  <w:endnote w:type="continuationSeparator" w:id="0">
    <w:p w14:paraId="5FDA41CF" w14:textId="77777777" w:rsidR="00C04AC2" w:rsidRDefault="00C0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D280E" w14:textId="77777777" w:rsidR="00C04AC2" w:rsidRDefault="00C04AC2">
      <w:r>
        <w:separator/>
      </w:r>
    </w:p>
  </w:footnote>
  <w:footnote w:type="continuationSeparator" w:id="0">
    <w:p w14:paraId="7E4439DF" w14:textId="77777777" w:rsidR="00C04AC2" w:rsidRDefault="00C04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3C11" w14:textId="77777777" w:rsidR="00755104" w:rsidRDefault="00755104">
    <w:pPr>
      <w:jc w:val="both"/>
      <w:rPr>
        <w:rFonts w:ascii="Tahoma" w:eastAsia="Tahoma" w:hAnsi="Tahoma" w:cs="Tahoma"/>
        <w:b/>
        <w:bCs/>
        <w:sz w:val="22"/>
        <w:szCs w:val="22"/>
      </w:rPr>
    </w:pPr>
    <w:r>
      <w:rPr>
        <w:noProof/>
      </w:rPr>
      <w:drawing>
        <wp:anchor distT="0" distB="0" distL="0" distR="0" simplePos="0" relativeHeight="251659264" behindDoc="1" locked="0" layoutInCell="1" hidden="0" allowOverlap="1" wp14:anchorId="75C8E93A" wp14:editId="37A859DF">
          <wp:simplePos x="0" y="0"/>
          <wp:positionH relativeFrom="column">
            <wp:posOffset>-327659</wp:posOffset>
          </wp:positionH>
          <wp:positionV relativeFrom="paragraph">
            <wp:posOffset>-633094</wp:posOffset>
          </wp:positionV>
          <wp:extent cx="2506980" cy="2506980"/>
          <wp:effectExtent l="0" t="0" r="0" b="0"/>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6980" cy="2506980"/>
                  </a:xfrm>
                  <a:prstGeom prst="rect">
                    <a:avLst/>
                  </a:prstGeom>
                  <a:ln/>
                </pic:spPr>
              </pic:pic>
            </a:graphicData>
          </a:graphic>
        </wp:anchor>
      </w:drawing>
    </w:r>
  </w:p>
  <w:p w14:paraId="73E32978" w14:textId="77777777" w:rsidR="00755104" w:rsidRDefault="00755104">
    <w:pPr>
      <w:pBdr>
        <w:top w:val="nil"/>
        <w:left w:val="nil"/>
        <w:bottom w:val="nil"/>
        <w:right w:val="nil"/>
        <w:between w:val="nil"/>
      </w:pBdr>
      <w:tabs>
        <w:tab w:val="center" w:pos="4153"/>
        <w:tab w:val="right" w:pos="8306"/>
        <w:tab w:val="left" w:pos="8160"/>
      </w:tabs>
      <w:rPr>
        <w:rFonts w:ascii="Calibri" w:eastAsia="Calibri" w:hAnsi="Calibri" w:cs="Calibri"/>
        <w:color w:val="000000"/>
      </w:rPr>
    </w:pPr>
    <w:r>
      <w:rPr>
        <w:color w:val="000000"/>
      </w:rPr>
      <w:tab/>
    </w:r>
  </w:p>
  <w:p w14:paraId="6CBAE3DE" w14:textId="77777777" w:rsidR="00755104" w:rsidRDefault="00755104">
    <w:pPr>
      <w:pBdr>
        <w:top w:val="nil"/>
        <w:left w:val="nil"/>
        <w:bottom w:val="nil"/>
        <w:right w:val="nil"/>
        <w:between w:val="nil"/>
      </w:pBdr>
      <w:tabs>
        <w:tab w:val="center" w:pos="4153"/>
        <w:tab w:val="right" w:pos="8306"/>
        <w:tab w:val="right" w:pos="8364"/>
      </w:tabs>
      <w:rPr>
        <w:color w:val="000000"/>
      </w:rPr>
    </w:pPr>
    <w:r>
      <w:rPr>
        <w:color w:val="000000"/>
      </w:rPr>
      <w:tab/>
    </w:r>
    <w:r>
      <w:rPr>
        <w:color w:val="000000"/>
      </w:rPr>
      <w:tab/>
    </w:r>
  </w:p>
  <w:p w14:paraId="58C49E7A" w14:textId="77777777" w:rsidR="00755104" w:rsidRDefault="00755104">
    <w:pPr>
      <w:pBdr>
        <w:top w:val="nil"/>
        <w:left w:val="nil"/>
        <w:bottom w:val="nil"/>
        <w:right w:val="nil"/>
        <w:between w:val="nil"/>
      </w:pBdr>
      <w:tabs>
        <w:tab w:val="center" w:pos="4153"/>
        <w:tab w:val="right" w:pos="8306"/>
        <w:tab w:val="left" w:pos="1668"/>
        <w:tab w:val="left" w:pos="7920"/>
      </w:tabs>
      <w:rPr>
        <w:color w:val="000000"/>
      </w:rPr>
    </w:pPr>
    <w:r>
      <w:rPr>
        <w:color w:val="000000"/>
      </w:rPr>
      <w:tab/>
    </w:r>
    <w:r>
      <w:rPr>
        <w:color w:val="000000"/>
      </w:rPr>
      <w:tab/>
    </w:r>
  </w:p>
  <w:p w14:paraId="0A009EA4" w14:textId="77777777" w:rsidR="00755104" w:rsidRDefault="00755104">
    <w:pPr>
      <w:pBdr>
        <w:top w:val="nil"/>
        <w:left w:val="nil"/>
        <w:bottom w:val="nil"/>
        <w:right w:val="nil"/>
        <w:between w:val="nil"/>
      </w:pBdr>
      <w:tabs>
        <w:tab w:val="center" w:pos="4153"/>
        <w:tab w:val="right" w:pos="8306"/>
      </w:tabs>
      <w:rPr>
        <w:color w:val="000000"/>
      </w:rPr>
    </w:pPr>
  </w:p>
  <w:p w14:paraId="54D2B7C5" w14:textId="77777777" w:rsidR="00755104" w:rsidRDefault="00755104">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04"/>
    <w:rsid w:val="000E2236"/>
    <w:rsid w:val="00167B05"/>
    <w:rsid w:val="00211A92"/>
    <w:rsid w:val="002448DE"/>
    <w:rsid w:val="0065431B"/>
    <w:rsid w:val="00755104"/>
    <w:rsid w:val="00763843"/>
    <w:rsid w:val="00805399"/>
    <w:rsid w:val="009301DF"/>
    <w:rsid w:val="00A07E4F"/>
    <w:rsid w:val="00B940FF"/>
    <w:rsid w:val="00B96157"/>
    <w:rsid w:val="00C04AC2"/>
    <w:rsid w:val="00CC0182"/>
    <w:rsid w:val="00DF73B9"/>
    <w:rsid w:val="00E54C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A7B4"/>
  <w15:chartTrackingRefBased/>
  <w15:docId w15:val="{D61A28E7-17F9-6644-BBD1-014DFF02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104"/>
    <w:rPr>
      <w:rFonts w:ascii="Times New Roman" w:eastAsia="Times New Roman" w:hAnsi="Times New Roman" w:cs="Times New Roman"/>
      <w:kern w:val="0"/>
      <w:lang w:val="lv" w:eastAsia="lv-LV"/>
      <w14:ligatures w14:val="none"/>
    </w:rPr>
  </w:style>
  <w:style w:type="paragraph" w:styleId="Heading1">
    <w:name w:val="heading 1"/>
    <w:basedOn w:val="Normal"/>
    <w:next w:val="Normal"/>
    <w:link w:val="Heading1Char"/>
    <w:uiPriority w:val="9"/>
    <w:qFormat/>
    <w:rsid w:val="00755104"/>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55104"/>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55104"/>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55104"/>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55104"/>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55104"/>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55104"/>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55104"/>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55104"/>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104"/>
    <w:rPr>
      <w:rFonts w:eastAsiaTheme="majorEastAsia" w:cstheme="majorBidi"/>
      <w:color w:val="272727" w:themeColor="text1" w:themeTint="D8"/>
    </w:rPr>
  </w:style>
  <w:style w:type="paragraph" w:styleId="Title">
    <w:name w:val="Title"/>
    <w:basedOn w:val="Normal"/>
    <w:next w:val="Normal"/>
    <w:link w:val="TitleChar"/>
    <w:uiPriority w:val="10"/>
    <w:qFormat/>
    <w:rsid w:val="0075510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5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104"/>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5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104"/>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55104"/>
    <w:rPr>
      <w:i/>
      <w:iCs/>
      <w:color w:val="404040" w:themeColor="text1" w:themeTint="BF"/>
    </w:rPr>
  </w:style>
  <w:style w:type="paragraph" w:styleId="ListParagraph">
    <w:name w:val="List Paragraph"/>
    <w:basedOn w:val="Normal"/>
    <w:uiPriority w:val="34"/>
    <w:qFormat/>
    <w:rsid w:val="00755104"/>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55104"/>
    <w:rPr>
      <w:i/>
      <w:iCs/>
      <w:color w:val="0F4761" w:themeColor="accent1" w:themeShade="BF"/>
    </w:rPr>
  </w:style>
  <w:style w:type="paragraph" w:styleId="IntenseQuote">
    <w:name w:val="Intense Quote"/>
    <w:basedOn w:val="Normal"/>
    <w:next w:val="Normal"/>
    <w:link w:val="IntenseQuoteChar"/>
    <w:uiPriority w:val="30"/>
    <w:qFormat/>
    <w:rsid w:val="0075510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55104"/>
    <w:rPr>
      <w:i/>
      <w:iCs/>
      <w:color w:val="0F4761" w:themeColor="accent1" w:themeShade="BF"/>
    </w:rPr>
  </w:style>
  <w:style w:type="character" w:styleId="IntenseReference">
    <w:name w:val="Intense Reference"/>
    <w:basedOn w:val="DefaultParagraphFont"/>
    <w:uiPriority w:val="32"/>
    <w:qFormat/>
    <w:rsid w:val="0075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imirigamarathon.com/lv/registracij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mirigamarath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3938</Words>
  <Characters>2246</Characters>
  <Application>Microsoft Office Word</Application>
  <DocSecurity>0</DocSecurity>
  <Lines>18</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Ozolniece</dc:creator>
  <cp:keywords/>
  <dc:description/>
  <cp:lastModifiedBy>Inese Kikule</cp:lastModifiedBy>
  <cp:revision>7</cp:revision>
  <dcterms:created xsi:type="dcterms:W3CDTF">2026-02-17T08:08:00Z</dcterms:created>
  <dcterms:modified xsi:type="dcterms:W3CDTF">2026-02-17T08:45:00Z</dcterms:modified>
</cp:coreProperties>
</file>